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95" w:rsidRDefault="00ED5A95" w:rsidP="00ED5A95">
      <w:pPr>
        <w:pStyle w:val="a5"/>
        <w:jc w:val="center"/>
        <w:rPr>
          <w:rFonts w:ascii="Times New Roman" w:hAnsi="Times New Roman" w:cs="Times New Roman"/>
        </w:rPr>
      </w:pPr>
    </w:p>
    <w:p w:rsidR="00ED5A95" w:rsidRDefault="00ED5A95" w:rsidP="00ED5A95">
      <w:pPr>
        <w:pStyle w:val="a5"/>
        <w:jc w:val="center"/>
        <w:rPr>
          <w:rFonts w:ascii="Times New Roman" w:hAnsi="Times New Roman" w:cs="Times New Roman"/>
        </w:rPr>
      </w:pPr>
    </w:p>
    <w:p w:rsidR="00ED5A95" w:rsidRDefault="00ED5A95" w:rsidP="00ED5A95">
      <w:pPr>
        <w:pStyle w:val="a5"/>
        <w:jc w:val="center"/>
        <w:rPr>
          <w:rFonts w:ascii="Times New Roman" w:hAnsi="Times New Roman" w:cs="Times New Roman"/>
        </w:rPr>
      </w:pPr>
    </w:p>
    <w:p w:rsidR="00ED5A95" w:rsidRDefault="00ED5A95" w:rsidP="00ED5A95">
      <w:pPr>
        <w:pStyle w:val="a5"/>
        <w:jc w:val="center"/>
        <w:rPr>
          <w:rFonts w:ascii="Times New Roman" w:hAnsi="Times New Roman" w:cs="Times New Roman"/>
        </w:rPr>
      </w:pPr>
    </w:p>
    <w:p w:rsidR="00ED5A95" w:rsidRDefault="00ED5A95" w:rsidP="00ED5A95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39" w:type="dxa"/>
        <w:tblLook w:val="04A0" w:firstRow="1" w:lastRow="0" w:firstColumn="1" w:lastColumn="0" w:noHBand="0" w:noVBand="1"/>
      </w:tblPr>
      <w:tblGrid>
        <w:gridCol w:w="6798"/>
        <w:gridCol w:w="3077"/>
      </w:tblGrid>
      <w:tr w:rsidR="00ED5A95" w:rsidTr="00475A5A">
        <w:trPr>
          <w:trHeight w:val="1378"/>
        </w:trPr>
        <w:tc>
          <w:tcPr>
            <w:tcW w:w="6798" w:type="dxa"/>
          </w:tcPr>
          <w:p w:rsidR="00ED5A95" w:rsidRDefault="00ED5A95" w:rsidP="00475A5A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ED5A95" w:rsidRDefault="00ED5A95" w:rsidP="00475A5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 w:rsidR="00FC312E">
              <w:rPr>
                <w:rFonts w:ascii="Times New Roman" w:hAnsi="Times New Roman"/>
                <w:sz w:val="24"/>
              </w:rPr>
              <w:t xml:space="preserve">По ВР </w:t>
            </w:r>
            <w:proofErr w:type="spellStart"/>
            <w:r w:rsidR="00FC312E">
              <w:rPr>
                <w:rFonts w:ascii="Times New Roman" w:hAnsi="Times New Roman"/>
                <w:sz w:val="24"/>
              </w:rPr>
              <w:t>Картоева</w:t>
            </w:r>
            <w:proofErr w:type="spellEnd"/>
            <w:r w:rsidR="00FC312E">
              <w:rPr>
                <w:rFonts w:ascii="Times New Roman" w:hAnsi="Times New Roman"/>
                <w:sz w:val="24"/>
              </w:rPr>
              <w:t xml:space="preserve"> Ф. А. </w:t>
            </w:r>
          </w:p>
          <w:p w:rsidR="00ED5A95" w:rsidRDefault="00ED5A95" w:rsidP="00475A5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ED5A95" w:rsidRDefault="00ED5A95" w:rsidP="00475A5A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ED5A95" w:rsidRDefault="00ED5A95" w:rsidP="00475A5A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3077" w:type="dxa"/>
          </w:tcPr>
          <w:p w:rsidR="00ED5A95" w:rsidRDefault="00ED5A95" w:rsidP="00475A5A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ED5A95" w:rsidRDefault="00FC312E" w:rsidP="00475A5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</w:rPr>
              <w:t>Картоев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Б. М. от </w:t>
            </w:r>
            <w:proofErr w:type="spellStart"/>
            <w:r>
              <w:rPr>
                <w:rFonts w:ascii="Times New Roman" w:hAnsi="Times New Roman"/>
                <w:sz w:val="24"/>
              </w:rPr>
              <w:t>Альдиевой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 Р. </w:t>
            </w:r>
          </w:p>
        </w:tc>
      </w:tr>
    </w:tbl>
    <w:p w:rsidR="00ED5A95" w:rsidRDefault="00ED5A95" w:rsidP="00ED5A95">
      <w:pPr>
        <w:jc w:val="center"/>
        <w:rPr>
          <w:rFonts w:ascii="Times New Roman" w:hAnsi="Times New Roman" w:cs="Times New Roman"/>
        </w:rPr>
      </w:pPr>
    </w:p>
    <w:p w:rsidR="00ED5A95" w:rsidRPr="006A64B7" w:rsidRDefault="00ED5A95" w:rsidP="00ED5A95">
      <w:pPr>
        <w:jc w:val="center"/>
        <w:rPr>
          <w:rFonts w:ascii="Times New Roman" w:hAnsi="Times New Roman" w:cs="Times New Roman"/>
          <w:b/>
        </w:rPr>
      </w:pPr>
    </w:p>
    <w:p w:rsidR="00ED5A95" w:rsidRDefault="00ED5A95" w:rsidP="00ED5A95">
      <w:pPr>
        <w:jc w:val="center"/>
        <w:rPr>
          <w:rFonts w:ascii="Times New Roman" w:hAnsi="Times New Roman" w:cs="Times New Roman"/>
          <w:b/>
          <w:sz w:val="32"/>
        </w:rPr>
      </w:pPr>
    </w:p>
    <w:p w:rsidR="00ED5A95" w:rsidRDefault="00ED5A95" w:rsidP="00ED5A95">
      <w:pPr>
        <w:jc w:val="center"/>
        <w:rPr>
          <w:rFonts w:ascii="Times New Roman" w:hAnsi="Times New Roman" w:cs="Times New Roman"/>
          <w:b/>
          <w:sz w:val="32"/>
        </w:rPr>
      </w:pPr>
    </w:p>
    <w:p w:rsidR="00ED5A95" w:rsidRPr="00676B81" w:rsidRDefault="00ED5A95" w:rsidP="00ED5A95">
      <w:pPr>
        <w:jc w:val="center"/>
        <w:rPr>
          <w:rFonts w:ascii="Times New Roman" w:hAnsi="Times New Roman" w:cs="Times New Roman"/>
          <w:b/>
          <w:sz w:val="36"/>
        </w:rPr>
      </w:pPr>
      <w:r w:rsidRPr="00676B81">
        <w:rPr>
          <w:rFonts w:ascii="Times New Roman" w:hAnsi="Times New Roman" w:cs="Times New Roman"/>
          <w:b/>
          <w:sz w:val="36"/>
        </w:rPr>
        <w:t>РАБОЧАЯ ПРОГРАММА</w:t>
      </w:r>
    </w:p>
    <w:p w:rsidR="00ED5A95" w:rsidRDefault="00FC312E" w:rsidP="00ED5A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 xml:space="preserve">Хореографического кружка Каблучок </w:t>
      </w:r>
    </w:p>
    <w:p w:rsidR="00ED5A95" w:rsidRDefault="00ED5A95" w:rsidP="00ED5A95">
      <w:pPr>
        <w:jc w:val="center"/>
        <w:rPr>
          <w:rFonts w:ascii="Times New Roman" w:hAnsi="Times New Roman" w:cs="Times New Roman"/>
        </w:rPr>
      </w:pPr>
    </w:p>
    <w:p w:rsidR="00ED5A95" w:rsidRDefault="00ED5A95" w:rsidP="00ED5A95">
      <w:pPr>
        <w:rPr>
          <w:rFonts w:ascii="Times New Roman" w:hAnsi="Times New Roman" w:cs="Times New Roman"/>
          <w:u w:val="single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223"/>
      </w:tblGrid>
      <w:tr w:rsidR="00ED5A95" w:rsidRPr="006A64B7" w:rsidTr="00475A5A">
        <w:tc>
          <w:tcPr>
            <w:tcW w:w="5233" w:type="dxa"/>
          </w:tcPr>
          <w:p w:rsidR="00ED5A95" w:rsidRDefault="00ED5A95" w:rsidP="00475A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A64B7">
              <w:rPr>
                <w:rFonts w:ascii="Times New Roman" w:hAnsi="Times New Roman" w:cs="Times New Roman"/>
                <w:sz w:val="24"/>
              </w:rPr>
              <w:t>Педагог дополнительно образования</w:t>
            </w:r>
          </w:p>
          <w:p w:rsidR="00FC312E" w:rsidRPr="006A64B7" w:rsidRDefault="00FC312E" w:rsidP="00475A5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неделю 18 часов </w:t>
            </w:r>
            <w:r>
              <w:rPr>
                <w:rFonts w:ascii="Times New Roman" w:hAnsi="Times New Roman" w:cs="Times New Roman"/>
                <w:sz w:val="24"/>
              </w:rPr>
              <w:br/>
              <w:t>В год 612 часов</w:t>
            </w:r>
          </w:p>
          <w:p w:rsidR="00ED5A95" w:rsidRPr="006A64B7" w:rsidRDefault="00ED5A95" w:rsidP="00FC312E">
            <w:pPr>
              <w:spacing w:line="36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5341" w:type="dxa"/>
          </w:tcPr>
          <w:p w:rsidR="00FC312E" w:rsidRPr="006A64B7" w:rsidRDefault="00FC312E" w:rsidP="00FC312E">
            <w:pPr>
              <w:spacing w:line="36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Альдиева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Х. Р.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br/>
            </w:r>
          </w:p>
          <w:p w:rsidR="00ED5A95" w:rsidRPr="006A64B7" w:rsidRDefault="00ED5A95" w:rsidP="00475A5A">
            <w:pPr>
              <w:spacing w:line="36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bookmarkStart w:id="0" w:name="_GoBack"/>
            <w:bookmarkEnd w:id="0"/>
          </w:p>
        </w:tc>
      </w:tr>
    </w:tbl>
    <w:p w:rsidR="00ED5A95" w:rsidRDefault="00ED5A95" w:rsidP="00ED5A95">
      <w:pPr>
        <w:rPr>
          <w:rFonts w:ascii="Times New Roman" w:hAnsi="Times New Roman" w:cs="Times New Roman"/>
          <w:u w:val="single"/>
        </w:rPr>
      </w:pPr>
    </w:p>
    <w:p w:rsidR="00ED5A95" w:rsidRDefault="00ED5A95" w:rsidP="00ED5A95">
      <w:pPr>
        <w:jc w:val="center"/>
        <w:rPr>
          <w:rFonts w:ascii="Times New Roman" w:hAnsi="Times New Roman" w:cs="Times New Roman"/>
        </w:rPr>
      </w:pPr>
    </w:p>
    <w:p w:rsidR="00ED5A95" w:rsidRDefault="00ED5A95" w:rsidP="00ED5A95">
      <w:pPr>
        <w:jc w:val="center"/>
        <w:rPr>
          <w:rFonts w:ascii="Times New Roman" w:hAnsi="Times New Roman" w:cs="Times New Roman"/>
        </w:rPr>
      </w:pPr>
    </w:p>
    <w:p w:rsidR="00ED5A95" w:rsidRDefault="00ED5A95" w:rsidP="00ED5A95">
      <w:pPr>
        <w:rPr>
          <w:rFonts w:ascii="Times New Roman" w:hAnsi="Times New Roman" w:cs="Times New Roman"/>
        </w:rPr>
      </w:pPr>
    </w:p>
    <w:p w:rsidR="00ED5A95" w:rsidRDefault="00ED5A95" w:rsidP="00ED5A95">
      <w:pPr>
        <w:jc w:val="center"/>
        <w:rPr>
          <w:rFonts w:ascii="Times New Roman" w:hAnsi="Times New Roman" w:cs="Times New Roman"/>
        </w:rPr>
      </w:pPr>
    </w:p>
    <w:p w:rsidR="00ED5A95" w:rsidRDefault="00ED5A95" w:rsidP="00ED5A95">
      <w:pPr>
        <w:jc w:val="center"/>
        <w:rPr>
          <w:rFonts w:ascii="Times New Roman" w:hAnsi="Times New Roman" w:cs="Times New Roman"/>
        </w:rPr>
      </w:pPr>
    </w:p>
    <w:p w:rsidR="00FC312E" w:rsidRDefault="00FC312E" w:rsidP="00ED5A95">
      <w:pPr>
        <w:jc w:val="center"/>
        <w:rPr>
          <w:rFonts w:ascii="Times New Roman" w:hAnsi="Times New Roman" w:cs="Times New Roman"/>
        </w:rPr>
      </w:pPr>
    </w:p>
    <w:p w:rsidR="00FC312E" w:rsidRDefault="00FC312E" w:rsidP="00ED5A95">
      <w:pPr>
        <w:jc w:val="center"/>
        <w:rPr>
          <w:rFonts w:ascii="Times New Roman" w:hAnsi="Times New Roman" w:cs="Times New Roman"/>
        </w:rPr>
      </w:pPr>
    </w:p>
    <w:p w:rsidR="00FC312E" w:rsidRDefault="00FC312E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Пояснительная записка.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1.1. Введение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духовной культуре человечества хореографическое искусство занимает своё особое значимое место. Являясь одним из самых древних видов искусства, появившись с рождением человечества, танец всегда неразрывно связан с жизнью. Уже в наскальных рисунках, созданных несколько тысячелетий тому назад, встречаются изображения пляшущих людей. «Танец возник тогда, когда искусство, выраженное в движении и </w:t>
      </w:r>
      <w:proofErr w:type="gram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жесте</w:t>
      </w:r>
      <w:proofErr w:type="gram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подчинилось ритму и музыке». Танцы первобытных людей сменили сценические танцы древних греков и римлян, затем «хороводы», «бранли», появились первые балеты.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Изменялось общество - изменялось и танцевальное искусство. XXI век принёс с собой новую, более сложную технику, новые специальности, и новое отношение к хореографическому искусству. Танец стал больше, чем красивое зрелищное представление. На данном этапе развития танец раскрывает духовно-нравственный потенциал человека, его способность ценить красоту, совершенство мира природы и гармонично взаимодействовать с ним. «В танце есть элемент и легенды и жизни, Танец есть мост, перекинутый из нашей обыденной жизни к воздушным замкам свободного творчества. И, именно, потому, что в танце есть нечто от искусства, и нечто от жизни, в нём должна раскрываться та таинственная связь, которая сковывает творчество жизни со свободным творчеством...»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Танец пронизывает самые разнообразные области культуры и искусства. Танец - искусство - многогранное, объединяющее искусство действия с музыкой, художественными образами, произведениями литературы.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Обоснование актуальности программы.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Содержание программы разработано в соответствии с требованиями программ нового поколения,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Занятия программы получения знаний и навыков с учётом получения знаний и навыков в непринуждённой обстановке, перенапряжение и утомляемость снимается за счёт переключения на разнообразные виды деятельности в ходе урока. Внедрение в программу интегрированных занятий, индивидуальных, интегрированных занятий с элементами импровизации, является отличительной чертой от других программ. В процессе обучения возникла необходимость дополнить интегрированные занятия элементами импровизации. Разработанные интегрированные занятия «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Фэнтази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Данс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с элементами импровизации позволили обучающимся не только реализовать себя в различных видах деятельности, но и создавать «лично» выступить в роли «новатора» в любом виде искусств.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Каждая эпоха требует активной целенаправленной работы с подрастающим поколением, требует новые формы и методы воспитания и обучения, такие которые отвечают настоящему времени. Воспитание личности, способной действовать универсально, владеющей культурой социального самоопределения, обладающих самостоятельностью при выборе видов деятельности и умеющих выразить свой замысел в творческой деятельности.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современном этапе развития российское общество осознало необходимость духовного и нравственно-эстетического возрождения России через усиление роли эстетического образования подрастающего поколения, что повлекло за собой повышение интереса к созданию и реализации программ сориентированных на изучение культуры, истории и искусства, изучения народного творчества и охрану здоровья детей.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Данная комплексная программа реализует основные идеи и цели системы дополнительного образования детей: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мотивации детей к познанию и творчеству;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содействие личностному и профессиональному самоопределению обучающихся, их адаптации в современном динамическом обществе;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приобщение подрастающего поколения к ценностям мировой культуры и искусству;</w:t>
      </w:r>
    </w:p>
    <w:p w:rsid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сохранение и охрана здоровья детей.</w:t>
      </w:r>
    </w:p>
    <w:p w:rsidR="00FC312E" w:rsidRDefault="00FC312E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312E" w:rsidRDefault="00FC312E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C312E" w:rsidRPr="0041762C" w:rsidRDefault="00FC312E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1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Цели и задачи обучения внеурочной деятельности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идеи, принципы, формы и методы, помещенные в разделах программы, нацелены на реализацию целей и задач: формирование всесторонне развитой личности, раскрытие потенциальных способностей, а также сохранение и укрепление здоровья детей.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Стратегической целью программы: является формирование целостной, духовно- нравственной, гармонично развитой личности.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Выполнение целевых установок предполагает создание условий для выполнения следующих задач: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области хореографии: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расширение знаний в области современного хореографического искусства;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выражение собственных ощущений, используя язык хореографии, литературы, изобразительного искусства;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умение понимать «язык» движений, их красоту.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области воспитания: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содействия гармоничному развитию творческой личности ребенка;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развития чувства гармонии, чувства ритма;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совершенствования нравственно- эстетических, духовных и физических потребностей.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области физической подготовки: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гибкости, координации движений;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психофизических особенностей, способствующих успешной самореализации;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укрепление физического и психологического здоровья.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1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Межпредметные</w:t>
      </w:r>
      <w:proofErr w:type="spellEnd"/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связи программы внеурочной деятельности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Программа внеурочной деятельности носит комплексный характер, что отражено в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межпредметных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связях с такими учебными дисциплинами как: окружающий мир, технология, изобразительное искусство, физическая культура, музыка.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Таблица №1.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Межпредметные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связи программы внеурочной деятельности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6"/>
        <w:gridCol w:w="4202"/>
        <w:gridCol w:w="4202"/>
      </w:tblGrid>
      <w:tr w:rsidR="0041762C" w:rsidRPr="0041762C" w:rsidTr="0041762C">
        <w:trPr>
          <w:trHeight w:val="744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содержание</w:t>
            </w:r>
          </w:p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учебной дисциплины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Содержание программы</w:t>
            </w:r>
          </w:p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«Хореография»</w:t>
            </w:r>
          </w:p>
        </w:tc>
      </w:tr>
      <w:tr w:rsidR="0041762C" w:rsidRPr="0041762C" w:rsidTr="0041762C">
        <w:trPr>
          <w:trHeight w:val="744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Сезонные изменения в природе.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Экскурсия и походы.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rPr>
          <w:trHeight w:val="615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замысла к результату. Технологические операции.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Моделировать костюмов для танцев.</w:t>
            </w:r>
          </w:p>
        </w:tc>
      </w:tr>
      <w:tr w:rsidR="0041762C" w:rsidRPr="0041762C" w:rsidTr="0041762C">
        <w:trPr>
          <w:trHeight w:val="601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Мир фантазии.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Конкурсы рисунков на прослушанную мелодию.</w:t>
            </w:r>
          </w:p>
        </w:tc>
      </w:tr>
      <w:tr w:rsidR="0041762C" w:rsidRPr="0041762C" w:rsidTr="0041762C">
        <w:trPr>
          <w:trHeight w:val="601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Игры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Игроритмика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игрогимнастика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игротанцы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41762C" w:rsidRPr="0041762C" w:rsidTr="0041762C">
        <w:trPr>
          <w:trHeight w:val="601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Музыка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Выразительность музыкальной интонации.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Просмотр фильмов.</w:t>
            </w:r>
          </w:p>
        </w:tc>
      </w:tr>
    </w:tbl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Не менее значимым при развитии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здоровьесберегающей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среды учреждения является состояние и перспективы обогащения материально-технической базы наглядными пособиями, техническими средствами обучения, а также обеспечение и поддержка состояния экологической комфортности среды школьных помещений, в которых дети проводят значительную часть дня.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1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Особенности реализации программы внеурочной деятельности: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форма, режим и место проведения занятий, виды деятельности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Педагогические принципы и идеи.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Соответственно были выбраны следующие педагогические принципы и идеи: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гуманизации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образования;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личностно-ориентированного подхода;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научности;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интеграции;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осуществление, как целостного, так и индивидуального подхода к воспитанию личности ребёнка;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соответствие содержания возрастным особенностям обучающихся.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Методы и формы работы: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эвристический;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исследовательский;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поощрения;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интеграции;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игровой;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беседы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Одним из главных методов программы, является метод интеграции, позволяющий собрать в единое целое различные виды искусств, выбрать большую информативную ёмкость учебного материала. Несмотря на большой объём информации, программа отличается компактностью и сжатостью учебного материала, внедрением в неё более совершенных методов и приёмов. Метод интеграции позволил соединить элементы различных предметов, что способствовало рождению качественно новых знаний,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взаимообогащающая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предметы, способствуя эффективной реализации триединой дидактической цели.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Занятия по программе оказали положительное влияние на развитие познавательных интересов, на социальную активность обучающихся, на раскрытие потенциальных способностей, на формирование художественно-эстетического вкуса.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Обучающиеся танцевального объединения значительно укрепили своё здоровье, что подтверждает показатель посещения занятий.</w:t>
      </w:r>
    </w:p>
    <w:p w:rsidR="0041762C" w:rsidRPr="0041762C" w:rsidRDefault="0041762C" w:rsidP="0041762C">
      <w:pPr>
        <w:numPr>
          <w:ilvl w:val="1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Количество часов программы внеурочной деятельности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 их место в учебном плане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Программа внеурочной деятельности предназначена для обучающихся 1-4 классов, с учётом реализации её учителями начальных классов, занимающихся вопросами обучения здоровому образу жизни с детьми в возрасте от 6 до 11 лет. Данная программа составлена в соответствии с возрастными особенностями обучающихся и рассчитана на проведение 2 часа в неделю: 1 класс — 66 часов в год, 2 - 4 классы – по 68 часов в год.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2.Тематический план программы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"/>
        <w:gridCol w:w="1729"/>
        <w:gridCol w:w="651"/>
        <w:gridCol w:w="1302"/>
        <w:gridCol w:w="1610"/>
        <w:gridCol w:w="1302"/>
        <w:gridCol w:w="1610"/>
        <w:gridCol w:w="1302"/>
        <w:gridCol w:w="1610"/>
        <w:gridCol w:w="1302"/>
        <w:gridCol w:w="1610"/>
        <w:gridCol w:w="2133"/>
      </w:tblGrid>
      <w:tr w:rsidR="0041762C" w:rsidRPr="0041762C" w:rsidTr="0041762C"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разделов</w:t>
            </w:r>
          </w:p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31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Характеристика деятельности обучающихся</w:t>
            </w:r>
          </w:p>
        </w:tc>
      </w:tr>
      <w:tr w:rsidR="0041762C" w:rsidRPr="0041762C" w:rsidTr="00417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Аудиторные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Внеаудиторные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Аудиторные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Внеаудиторные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Аудиторные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Внеаудиторные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Аудиторные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Внеаудиторные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Понятия об основных танцевальных движениях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Первичные сведения об искусстве хореографии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прогнозирование —предвосхищение результата и уровня усвоения знаний, его временных характеристик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общение</w:t>
            </w:r>
            <w:proofErr w:type="gram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и взаимодействие со сверстниками на принципах взаимоуважения и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взаимопомощи, дружбы и толерантности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Формирование основ гражданской идентичности</w:t>
            </w: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Понятия о координации движения, о позиции и положении рук и ног.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 и танец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Игровые технологии.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Интегрированные занятия.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Народные танцы. Постановка танцев. Отработка номеров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Отчетный концерт.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Повторение об основных танцевальных движениях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Изучение позиции рук и ног; грамотно исполнять движения экзерсиса и хореографических постановок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составление плана и последовательности действий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Наблюдение.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организовать и осуществить сотрудничество и кооперацию с учителем и сверстниками</w:t>
            </w: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;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развитие внимательности, настойчивости, целеустремленности, умения преодолевать трудности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Воспринимать движение, как символ прекрасного, свободного способа самовыражения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планирование — определение последовательности промежуточных целей с учетом конечного результата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Самостоятельное выделение и формулирование познавательной цели.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и выделение необходимой информации.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Умение с помощью вопросов получать необходимые сведения от партнера по деятельности.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Формирование основ гражданской идентичности</w:t>
            </w: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Танцы народов мира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 и танец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Игровые технологии.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Интегрированные занятия.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Ритмика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Репетиционно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-постановочная работа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Азбука классического танца.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Итоговые занятия и досуговые мероприятия.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Водное занятие. Повторение об основных танцевальных движениях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саморегуляция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Самостоятельное выделение и формулирование познавательной цели.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и выделение необходимой информации.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Эмоционально</w:t>
            </w:r>
            <w:proofErr w:type="gram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позитивное отношение к процессу сотрудничества.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формулирование проблемы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Эмоционально</w:t>
            </w:r>
            <w:proofErr w:type="gram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позитивное отношение к процессу сотрудничества.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Овладение логическими действиями сравнения, анализа.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Потребность в общении со взрослыми и сверстниками.</w:t>
            </w: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Танцы народов мира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Танец - сегодня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Игровые технологии.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Интегрированное занятие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 Интегрированное занятие "</w:t>
            </w: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Фентази-Данс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" с элементами импровизации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Ритмика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Репетиционно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-постановочная работа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Азбука классического танца.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Индивидуальные занятия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Итоговые занятия и досуговые мероприятия.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Повторение об основных танцевальных движениях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прогнозирование —предвосхищение результата и уровня усвоения знаний, его временных характеристик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Умение с помощью вопросов получать необходимые сведения от партнера по деятельности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Повторение позиции рук и ног; грамотно исполнять движения экзерсиса и хореографических постановок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составление плана и последовательности действий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Самостоятельное создание способов решения проблем творческого и поискового характера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организовать и осуществить сотрудничество и кооперацию с учителем и сверстниками</w:t>
            </w: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;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Развитие внимательности, настойчивости, целеустремленности, умения преодолевать трудности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Слушать и понимать речь других.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рефлексия способов и условий действия, контроль и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оценка процесса и результатов деятельности;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</w:t>
            </w: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Эмоционально</w:t>
            </w:r>
            <w:proofErr w:type="gram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позитивное отношение к процессу сотрудничества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Танцы народов мира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Танец - сегодня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Игровые технологии.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Интегрированное занятие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Интегрированное занятие "</w:t>
            </w: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Фентази-Данс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" с элементами импровизации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Ритмика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Репетиционно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-постановочная работа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Азбука классического танца.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Индивидуальные занятия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Итоговые занятия и досуговые мероприятия.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1762C" w:rsidRPr="0041762C" w:rsidTr="0041762C"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3.Содержание программы.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FC31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 знакомит в игровой форме с одним из видов искусства –хореографией и содержанием программы. Рассказывает о правилах поведения на занятии, о технике безопасности во время пользования техническими средствами и особенностях внешнего вида учащегося.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Танцы народов мира.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Цикл бесед знакомит с разнообразными видами и жанрами хореографии: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Бальные танцы – танго, вальс, полька, краковяк.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Народные танцы – русские народные, испанские танцы и т.д.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Особенности восточного танца – Турция, Египет.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Классический танец – история балетного искусства, танец – как вид искусства, искусство миллионов.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Современные танцы XX века – чарльстон, рок – н – ролл, свободные танцы, танец модерн.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Танец сегодня.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Беседы знакомят с популярными танцевальными группами, коллективами, с новыми веяниями в хореографическом искусстве, рассказывают о выдающихся танцорах нашего времени.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Самая титулованная пара России Тимохин Дмитрий и Анна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Безикова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Вечернее танго в Буэнос-Айресе. Стремление быть не как все (Московская академия хореографии) Анастасия Волочкова. Музыкальная таблетка (о лечебной силе музыки). Жизненная энергия, шоу – балет «Тодес» (энергия танца, составляющая часть здоровья). Две грани искусства. На всё нужна сноровка (о курьёзах во время выступления на сцене). Учитель танцев. Танец живота – красота и здоровье. Если болезнь нельзя вылечить, её можно затанцевать, (психотерапевтическая роль танца). Поговорим о …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Игровые технологии.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«Человеком можно стать, только играя», утверждал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Ф.Шиллер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По его мнению, человек в игре и посредством игры творит себя, и мир в котором живет.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 позиции личностного подхода игра представляет поле, в рамках которого происходит самоопределение и идет процесс «взращивания» личности. Личностное самоопределение – это не что иное, как попытка самому себе ответить на вопрос «что есть «Я» в этом мире?». Лишь воспринимая себя в соответствии с другими, можно сформироваться как личность. Личностный подход реализуется посредством деятельности, которая имеет не только внешние атрибуты совместности, но и своим внутренним содержанием предполагает сотрудничество, саморазвитие субъектов учебной деятельности, проявление их личностных функций: мотивирующей, о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посредующей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коллизийной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критической ориентирующей автономности, творчески преобразующей и само - реализующей. Игра в достаточной мере способствует становлению этих функций.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Роль игры в обществе исторически менялась, но она всегда была фактором развития культуры.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Особое место игра всегда занимала и продолжает занимать в сфере культуры и искусства.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Игровое качество по-разному раскрывается во всех формах танца. Наиболее отчетливо его можно наблюдать, с одной стороны в хороводе и в фигурном танце с другой – в сольном танце, одним словом, там, где танец есть зрелище или же ритмический строй и движение, как, например, в менуэте или кадрили.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Игровые технологии программы: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Сюжетно – ролевые игры, подвижные игры, общеразвивающие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ритма: «Звук настанет и удары ладош». «Пропоем, прохлопаем, любимую мелодию». «Я в музыке услышу кто ты, что ты». «Игры на развитие актёрского мастерства» и т.д.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Интегрированные занятия.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Совместный процесс прослушивания музыки помогает мне заинтересовать и приобщить детей к сокровищам музыкальной культуры, подсказать неожиданные замыслы будущих танцев детям старшей возрастной группы, которые делают творческие попытки и пробы самостоятельного сочинения танцевальных произведений. Приступая к постановочной работе, дети знакомятся с различной литературой, которая помогает ощутить атмосферу эпохи, культуры, национальной особенности пластики танца. Интерес к работе над образом создает мотивацию к изучению исторических, литературных, музыкальных материалов, что является составляющими элементами интегрированных занятий программы.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Преимущество интегрированных занятий: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-повышают мотивацию, формируют познавательный интерес, что способствует к повышению уровня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обученности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воспитанности учащихся;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-способствуют развитию устной и письменной речи, помогают глубже понять лексическое значение слова, его эстетическую сущность;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-способствуют развитию музыкальных умений и навыков;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-позволяют систематизировать знания;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-способствуют развитию в большей степени, чем обычные уроки, эстетического восприятия, воображения, внимания, памяти, мышления учащихся (логического, художественно-образного, творческого);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-обладая большой информативной емкостью, способствуют увеличению темпа выполняемых учебных операций, позволяют вовлечь каждого школьника в активную работу на каждой минуте урока и способствуют творческому подходу к выполнению учебного задания.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 в процессе изобразительной деятельности обучающиеся изучая строение объектов, изображение их пространственного положения, форму, вместе с тем одновременно познают и законы красоты. В процессе чтения чувства обогащаются, становятся более полными и глубокими, танец не может существовать без чувств, эмоций. Чтение художественной литературы, прослушивание и разбор музыкальных произведений способствуют развитию музыкальных умений и навыков. Изображение художественных образов танца помогает учащимся понять смысл танца, характер образов и стиль исполнения.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Интегрированные занятия «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Фэнтази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Данс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с элементами импровизации.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Данное занятие было создано для обучающихся прошедших программу, для </w:t>
      </w:r>
      <w:proofErr w:type="gram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учащихся</w:t>
      </w:r>
      <w:proofErr w:type="gram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которые уже имеют определённый баланс знаний по хореографии, музыке, литературе. Занятия «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Фэнтази-Данс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способствуют непринуждённому получению навыков, развивают «самость», снимают перенапряжение и утомляемость за счёт переключения на разнообразные виды деятельности. Вид деятельности ребёнок может выбирать самостоятельно, педагог только предлагает. На занятиях обучающиеся прослушивают мелодии, и возникшие ощущения выражают или через танцевальные движения, или через рисунок, или через художественное слово. Импровизация – один из главных элементов данного занятия. Если учащийся изучает по программе восточный танец или современный, то на занятиях «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Фэнтази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Данс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предлагается придумать и смоделировать костюм, изобразив его на бумаге, или изобразить костюм для себя с учётом своей индивидуальности, а так же предлагается пофантазировать о новой постановке танца, когда педагог предлагает новую мелодию.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Задачи занятия «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Фэнтази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—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Данс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-раскрыть потенциальные способности;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-закрепление музыкальных и хореографических знаний;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увеличить границы самостоятельного творчества;- содействовать личностному самоопределению.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«Ритмика»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 «Ритмика» включает ритмические упражнения, музыкальные игры, музыкальные задания по слушанию и анализу танцевальной музыки, поскольку недостаточной музыкальное развитие детей обычно является основным тормозом в развитии их танцевальных способностей. Упражнения этого раздела должны способствовать развитию музыкальности: формировать музыкальное восприятие, представления о выразительных средствах музыки развивать чувство ритма. При этом в первую очередь, следует обратить внимание на те навыки, развитие которых не могут в полной степени обеспечить другие дисциплины учебного плана. К ним относятся: умение ориентироваться в маршевой и танцевальной музыке, определять ее характер, метроритм, строение и, особенно, умение согласовывать музыку с движением.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занятиях «Ритмика» обучающиеся слушают классические мелодии, современную музыку, изотерические мелодии, музыку для души, анализируют, разбирают музыкальные произведения.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Репетиционно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-постановочная работа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Данный раздел включает в себя общеразвивающие упражнения, отработку сложных движений, изучение рисунка танцевальной композиции, просмотр видеокассет, дисков и работу с отстающими детьми. Показ танца является необходимым этапом постановочной работы. Во время выступления обучающиеся воспитывают отношение к публичному выступлению и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самоутверждаются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художественно-творческой работы коллектива, определяется новый репертуар.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очень интересуются жизнью в других странах, поэтому в репертуаре есть любимые нами и нашими зрителями танцы народов мира «Восточный», «Испанский», «Цыганский». Современная жизнь также предоставляет разнообразный интересный материал.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Известно, что увлечения детей современными зажигательными ритмами разнообразных танцевальных жанров, чем классическим танцем.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Вынашивая ту или иную тему, обдумывая хореографические средства, какими будет решаться номер, всегда необходимо помнить: для кого именно предназначена постановка.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Дело в том, что для того чтобы поставить танец, необходимо учитывать физические данные, возраст ребенка, тип характера. Так, например, если хотят и делают это для себя, для своей души.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Азбука классического танца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Изменение позиции рук и ног, основные движения, расширение знаний в области классических терминов «па», изучение и исполнение классического экзерсиса. Выполняя движение классического экзерсиса, дети приобретают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aplomb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выразительность и четкость в движениях, что важно для любого танцовщика. Оздоровительный момент экзерсиса это развитие выносливости, физических данных и исправление физических недостатков.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Индивидуальные занятия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Каждый новый танец становится для ребенка «открытием ума, сердца и души». Душа ребенка самобытна, индивидуальна. Для каждого ребенка необходим индивидуальный подход. Индивидуальные занятия 3-4 года обучения направлены на: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-развитие творческой индивидуальности;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-развитие коммуникативного воображения;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-развитие логического мышления;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-развитие изобретательности; - формирование устойчивого интереса к поисковой творческой деятельности.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Индивидуально-дифференцированная форма организации образовательного процесса наиболее сложная, так как требует уровня высокой профессиональной культуры и педагога. Она ориентирована на создание условий для творческой самореализации, как ребенка, так и педагога. Суть данной формы состоит в том, что педагог создает в группе насыщенные, разнообразные эмоционально-личностные и пространственно-предметные условия, побуждающие ребенка самостоятельно избирать деятельность, организовывать вокруг себя предметное пространство и общение.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11. Итоговые занятия и досуговые мероприятия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роли итоговых занятий выступают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конкурсно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-игровые программы, урок-концерт, викторины, игровые программы. Досуговые мероприятия это походы в лес, вечера отдыха и игровые </w:t>
      </w:r>
      <w:proofErr w:type="gram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программы .</w:t>
      </w:r>
      <w:proofErr w:type="gramEnd"/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Программы итоговых и досуговых мероприятий придуманы и составлены самим педагогом.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УЧЕБНЫЙ ПЛАН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«</w:t>
      </w:r>
      <w:r w:rsidRPr="0041762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Хореографии»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Срок обучения:</w:t>
      </w: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год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Режим занятий</w:t>
      </w: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2 час в неделю (66 часов)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3"/>
        <w:gridCol w:w="5467"/>
        <w:gridCol w:w="836"/>
        <w:gridCol w:w="1513"/>
        <w:gridCol w:w="1656"/>
      </w:tblGrid>
      <w:tr w:rsidR="0041762C" w:rsidRPr="0041762C" w:rsidTr="0041762C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разделов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Всего,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час.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41762C" w:rsidRPr="0041762C" w:rsidTr="00417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теоритическая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практи-ческие</w:t>
            </w:r>
            <w:proofErr w:type="spellEnd"/>
            <w:proofErr w:type="gramEnd"/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занятия</w:t>
            </w:r>
          </w:p>
        </w:tc>
      </w:tr>
      <w:tr w:rsidR="0041762C" w:rsidRPr="0041762C" w:rsidTr="0041762C"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Понятия об основных танцевальных движениях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Понятия о координации движения, о позиции и положении рук и ног.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 и танец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Игровые технологии.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Интегрированные занятия.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Народные танцы. Постановка танцев. Отработка номеров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41762C" w:rsidRPr="0041762C" w:rsidTr="0041762C">
        <w:trPr>
          <w:trHeight w:val="33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Отчетный концерт.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51</w:t>
            </w:r>
          </w:p>
        </w:tc>
      </w:tr>
    </w:tbl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УЧЕБНЫЙ ПЛАН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«</w:t>
      </w:r>
      <w:r w:rsidRPr="0041762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Хореографии»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Срок обучения:</w:t>
      </w: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год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Режим занятий</w:t>
      </w: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2 час в неделю (68 часов)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"/>
        <w:gridCol w:w="5548"/>
        <w:gridCol w:w="836"/>
        <w:gridCol w:w="1513"/>
        <w:gridCol w:w="1656"/>
      </w:tblGrid>
      <w:tr w:rsidR="0041762C" w:rsidRPr="0041762C" w:rsidTr="0041762C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разделов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Всего,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час.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41762C" w:rsidRPr="0041762C" w:rsidTr="00417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теоритическая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практи-ческие</w:t>
            </w:r>
            <w:proofErr w:type="spellEnd"/>
            <w:proofErr w:type="gramEnd"/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занятия</w:t>
            </w:r>
          </w:p>
        </w:tc>
      </w:tr>
      <w:tr w:rsidR="0041762C" w:rsidRPr="0041762C" w:rsidTr="0041762C">
        <w:trPr>
          <w:trHeight w:val="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Повторение об основных танцевальных движениях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1762C" w:rsidRPr="0041762C" w:rsidTr="0041762C">
        <w:trPr>
          <w:trHeight w:val="39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Танцы народов мира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41762C" w:rsidRPr="0041762C" w:rsidTr="0041762C">
        <w:trPr>
          <w:trHeight w:val="39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Музыка и танец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41762C" w:rsidRPr="0041762C" w:rsidTr="0041762C">
        <w:trPr>
          <w:trHeight w:val="39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Игровые технологии.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1762C" w:rsidRPr="0041762C" w:rsidTr="0041762C">
        <w:trPr>
          <w:trHeight w:val="39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Интегрированные занятия.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1762C" w:rsidRPr="0041762C" w:rsidTr="0041762C">
        <w:trPr>
          <w:trHeight w:val="33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Ритмика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41762C" w:rsidRPr="0041762C" w:rsidTr="0041762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Репетиционно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-постановочная работа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1762C" w:rsidRPr="0041762C" w:rsidTr="0041762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Азбука классического танца.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1762C" w:rsidRPr="0041762C" w:rsidTr="0041762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Итоговые занятия и досуговые мероприятия.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41762C" w:rsidRPr="0041762C" w:rsidTr="0041762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53</w:t>
            </w:r>
          </w:p>
        </w:tc>
      </w:tr>
    </w:tbl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УЧЕБНЫЙ ПЛАН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«</w:t>
      </w:r>
      <w:r w:rsidRPr="0041762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Хореографии»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Срок обучения:</w:t>
      </w: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год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Режим занятий</w:t>
      </w: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2 час в неделю (68 часов)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3"/>
        <w:gridCol w:w="5467"/>
        <w:gridCol w:w="836"/>
        <w:gridCol w:w="1513"/>
        <w:gridCol w:w="1656"/>
      </w:tblGrid>
      <w:tr w:rsidR="0041762C" w:rsidRPr="0041762C" w:rsidTr="0041762C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разделов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Всего,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час.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41762C" w:rsidRPr="0041762C" w:rsidTr="00417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теоритическая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практи-ческие</w:t>
            </w:r>
            <w:proofErr w:type="spellEnd"/>
            <w:proofErr w:type="gramEnd"/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занятия</w:t>
            </w:r>
          </w:p>
        </w:tc>
      </w:tr>
      <w:tr w:rsidR="0041762C" w:rsidRPr="0041762C" w:rsidTr="0041762C"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Повторение об основных танцевальных движениях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Танцы народов мира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Танец - сегодня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Игровые технологии.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Интегрированное занятие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1762C" w:rsidRPr="0041762C" w:rsidTr="0041762C">
        <w:trPr>
          <w:trHeight w:val="33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 Интегрированное занятие "</w:t>
            </w: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Фентази-Данс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" с элементами импровизации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Ритмика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Репетиционно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-постановочная работа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Азбука классического танца.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Индивидуальные занятия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Итоговые занятия и досуговые мероприятия.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55</w:t>
            </w:r>
          </w:p>
        </w:tc>
      </w:tr>
    </w:tbl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УЧЕБНЫЙ ПЛАН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«</w:t>
      </w:r>
      <w:r w:rsidRPr="0041762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Хореографии»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Срок обучения:</w:t>
      </w: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год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Режим занятий</w:t>
      </w: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2 час в неделю (68 часов)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3"/>
        <w:gridCol w:w="5467"/>
        <w:gridCol w:w="836"/>
        <w:gridCol w:w="1513"/>
        <w:gridCol w:w="1656"/>
      </w:tblGrid>
      <w:tr w:rsidR="0041762C" w:rsidRPr="0041762C" w:rsidTr="0041762C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 разделов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Всего,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час.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41762C" w:rsidRPr="0041762C" w:rsidTr="00417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1762C" w:rsidRPr="0041762C" w:rsidRDefault="0041762C" w:rsidP="0041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теоритическая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практи-ческие</w:t>
            </w:r>
            <w:proofErr w:type="spellEnd"/>
            <w:proofErr w:type="gramEnd"/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занятия</w:t>
            </w:r>
          </w:p>
        </w:tc>
      </w:tr>
      <w:tr w:rsidR="0041762C" w:rsidRPr="0041762C" w:rsidTr="0041762C">
        <w:trPr>
          <w:trHeight w:val="2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Повторение об основных танцевальных движениях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Танцы народов мира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Танец - сегодня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Игровые технологии.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41762C" w:rsidRPr="0041762C" w:rsidTr="0041762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Интегрированное занятие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1762C" w:rsidRPr="0041762C" w:rsidTr="0041762C">
        <w:trPr>
          <w:trHeight w:val="33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Интегрированное занятие "</w:t>
            </w: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Фентази-Данс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" с элементами импровизации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Ритмика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Репетиционно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-постановочная работа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Азбука классического танца.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Индивидуальные занятия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Итоговые занятия и досуговые мероприятия.</w:t>
            </w:r>
          </w:p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41762C" w:rsidRPr="0041762C" w:rsidTr="0041762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56</w:t>
            </w:r>
          </w:p>
        </w:tc>
      </w:tr>
    </w:tbl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Планируемые результаты освоения обучающимися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программы внеурочной деятельности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Результаты первого уровня: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-приобретение учащимися представлений о темпе, ритме, амплитуде движений, способности выполнить определённые танцевальные движения;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-приобретение школьниками  знаний о правилах групповой работы, основ этикета и грамотной манеры поведения в обществе, представлений об актёрском мастерстве,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-получение сведений о танцах разных народов и различных эпох и  формирование позитивного отношения школьника к традициям других народов, т.к. каждый народ имеет свои, только ему присущие танцы, в которых отражены его душа, его история, его обычаи и характер,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Результаты 2 уровня: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-развитие ценностного отношения школьников к культуре, труду, воспитание чувства сопереживания к товарищам;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 потребности двигательной активности как основы здорового образа жизни.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гармонизация развития учащихся, расширение рамок культурного и исторического образования детей: углубление и расширение средствами историко-бытового танца познавательных возможностей учащихся в области истории, географии, литературы, фольклора;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Результаты 3 уровня:</w:t>
      </w: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-приобретение опыта публичного выступления;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-зная об  общих закономерностях отражения  действительности в хореографическом искусстве,                                    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конкретно выражающихся в связи форм и линий движений с жизненным содержанием, смыслом, чувством и настроением музыки, дети сами смогут разобраться в том танцевальном материале, который может встретиться в их жизненной практике,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приобретение  умения переносить культуру поведения и общения в танце на межличностное общение в повседневной жизни;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Планируемые результаты реализации программы</w:t>
      </w: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10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9"/>
        <w:gridCol w:w="7921"/>
      </w:tblGrid>
      <w:tr w:rsidR="0041762C" w:rsidRPr="0041762C" w:rsidTr="0041762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Виды УУД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УУД</w:t>
            </w:r>
          </w:p>
        </w:tc>
      </w:tr>
      <w:tr w:rsidR="0041762C" w:rsidRPr="0041762C" w:rsidTr="0041762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Личностные УУД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учебно-познавательный интерес к новому учебному материалу и решению новых задач;</w:t>
            </w:r>
          </w:p>
          <w:p w:rsidR="0041762C" w:rsidRPr="0041762C" w:rsidRDefault="0041762C" w:rsidP="0041762C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чувство прекрасного и эстетические чувства на основе знакомства с мировой и отечественной художественной культурой.</w:t>
            </w:r>
          </w:p>
        </w:tc>
      </w:tr>
      <w:tr w:rsidR="0041762C" w:rsidRPr="0041762C" w:rsidTr="0041762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Регулятивные УУД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1762C" w:rsidRPr="0041762C" w:rsidRDefault="0041762C" w:rsidP="0041762C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1762C" w:rsidRPr="0041762C" w:rsidRDefault="0041762C" w:rsidP="0041762C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41762C" w:rsidRPr="0041762C" w:rsidRDefault="0041762C" w:rsidP="0041762C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41762C" w:rsidRPr="0041762C" w:rsidRDefault="0041762C" w:rsidP="0041762C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41762C" w:rsidRPr="0041762C" w:rsidRDefault="0041762C" w:rsidP="0041762C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различать способ и результат действия;</w:t>
            </w:r>
          </w:p>
          <w:p w:rsidR="0041762C" w:rsidRPr="0041762C" w:rsidRDefault="0041762C" w:rsidP="0041762C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      </w:r>
          </w:p>
          <w:p w:rsidR="0041762C" w:rsidRPr="0041762C" w:rsidRDefault="0041762C" w:rsidP="0041762C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выполнять учебные действия в материализованной, </w:t>
            </w: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гипермедийной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громкоречевой</w:t>
            </w:r>
            <w:proofErr w:type="spellEnd"/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и умственной форме.</w:t>
            </w:r>
          </w:p>
        </w:tc>
      </w:tr>
      <w:tr w:rsidR="0041762C" w:rsidRPr="0041762C" w:rsidTr="0041762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62C" w:rsidRPr="0041762C" w:rsidRDefault="0041762C" w:rsidP="004176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Коммуникативные УУД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2C" w:rsidRPr="0041762C" w:rsidRDefault="0041762C" w:rsidP="0041762C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41762C" w:rsidRPr="0041762C" w:rsidRDefault="0041762C" w:rsidP="0041762C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1762C" w:rsidRPr="0041762C" w:rsidRDefault="0041762C" w:rsidP="0041762C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176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контролировать действия партнера;</w:t>
            </w:r>
          </w:p>
        </w:tc>
      </w:tr>
    </w:tbl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результате обучения по данной программе у детей будут сформированы: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специальные знания, умения и навыки в области хореографического искусства;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творческая индивидуальность обучающегося, интерес к классическому, современному танцам и искусству в целом;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общий культурный уровень, сформируется целостное отношение к действительности;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общее физическое развитие, а также здоровье обучающегося;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концу обучения по хореографии дети должны владеть следующими навыками: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согласовывать движения с музыкой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слышать окончания музыкальных фраз, различать строение музыкальных произведений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уметь соединять движения, производить их в последовательности.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уметь ориентироваться в пространстве.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Формы контроля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Дополнительное образование детей, хотя и не имеет единых стандартов, в соответствии с которыми можно было бы проверить уровень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обученности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детей, подчиняется общим требованиям педагогической деятельности (имеет цели и задачи, определяемое ими содержание, взаимодействие педагога с детьми, результат обучения, воспитания и развития ребенка).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это актуализирует необходимость системного выявления результативности и критериев оценки образовательной деятельности.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Образовательная деятельность в системе дополнительного образования детей предполагает не только обучение воспитанников определенным знаниям, умениям и навыкам, но и развитие многообразных личностных качеств обучающихся – поэтому о результатах образовательной деятельности необходимо судить по трем группам показателей: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1.учебным, (которые фиксируют приобретенные ребенком в процессе освоения дополнительной образовательной программы предметные и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общеучебные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знания, умения и навыки);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2.личностным, (которые выражают изменения личностных качеств ребенка под влиянием занятий в данном объединении по данной образовательной программе);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3.творческим, (которые фиксируют уровень реализации творческого потенциала воспитанников, а, следовательно, и уровень реализации образовательной программы).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по предложенной технологии позволяет содействовать личностному росту ребенка: выявлять то, каким он пришел в объединение, чему научился в процессе освоения образовательной программы, каким стал через некоторое время.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качестве методов диагностики результатов обучения можно использовать тестирование, опросы, викторины, концерты, спектакли, творческие отчеты и т. п.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качестве методов диагностики личностных изменений ребенка можно использовать наблюдение, анкетирование, тестирование, диагностическую беседу, метод рефлексии, метод незаконченного предложения и др.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Формы подведения итогов реализации образовательной программы: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конце каждого полугодия по каждой хореографической дисциплине проводятся контрольные уроки, где дети показывают результаты своих занятий родителям, администрации школы. В конце учебного года: апреле – мае проведение отчетного концерта коллектива для родителей и учеников школы.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Главным экспертом в оценке личностного и творческого роста обучающихся, конечно, должен быть сам руководитель с помощью метода наблюдения и метода включения детей в хореографическую деятельность.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Механизмом оценки роста и восхождения является: «обратная связь» обучающегося и педагога; уровень задач, которые ставят перед собой обучающийся и коллектив: а также достижения не только творческого характера, но и личностного.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«обратная связь» от участника передает готовность продолжать тренироваться, учиться, участвовать и это находит выражение в труде и настойчивости, а при этом уровень притязаний личности растет соответственно достижениям, значит с личностью все в порядке, она растет и развивается.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поскольку танец - творчество коллективное и, если коллектив с удовольствием работает и отдыхает, то его деловое и неформальное общение «здоровое». Если зритель стремиться посмотреть выступления танцевальной группы, значит, творческий организм живет и развивается успешно.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оценочной деятельности у детей в танцевальном объединении происходит по двум направлениям.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 - первых, благодаря изучению творчества Мастеров, во - вторых, в сопоставлении с тем, как изменились результаты, прежние и настоящие. У нас не принято сравнивать и сопоставлять «талантливость» работы ровесников. Это может вызвать негативное явление - потерю стремления ребенка подняться в своих знаниях и умениях на более высокую ступень. На мой взгляд, соперничество и конкуренция внутри детского коллектива губительны, так как вместо творчества начинается работа ради первенства, ради успеха.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Ожидаемые результаты.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 результате освоения программы 1 года обучения дети должны овладеть коммуникативным навыком, осознать свою значительность в коллективе, должны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знать: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названия классических движений;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первичные сведения об искусстве хореографии;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позиции рук и ног.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уметь: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воспринимать движение, как символ прекрасного, свободного способа самовыражения;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соединять отдельные движения в хореографической композиции;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исполнять движения классического характера.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конце 2 года обучения учащиеся должны закрепить знания 1 года обучения, чувствовать и ценить красоту, стать социально-активной личностью, должны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знать: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названия классических движений нового экзерсиса;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значение слов «легато», «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стокато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», ритм, акцент, темп.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уметь: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грамотно исполнять движения экзерсиса и хореографических постановок;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определять темп, ритм, характер в предлагаемой мелодии;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самостоятельно придумывать движения, фигуры во время игр.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конце 3-4 года обучения учащиеся должны развить художественно-эстетический вкус, умение держаться на сцене, должны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знать: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новые направления, виды хореографии и музыки;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классические термины;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жанры музыкальных произведений.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уметь: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выразительно и грамотно исполнять танцевальные композиции;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контролировать и координировать своё тело;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сопереживать и чувствовать музыку.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Механизм отслеживания результатов</w:t>
      </w:r>
    </w:p>
    <w:p w:rsidR="0041762C" w:rsidRPr="0041762C" w:rsidRDefault="0041762C" w:rsidP="0041762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демонстрация разученных танцев</w:t>
      </w:r>
    </w:p>
    <w:p w:rsidR="0041762C" w:rsidRPr="0041762C" w:rsidRDefault="0041762C" w:rsidP="0041762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обобщающий урок</w:t>
      </w:r>
    </w:p>
    <w:p w:rsidR="0041762C" w:rsidRPr="0041762C" w:rsidRDefault="0041762C" w:rsidP="0041762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класс-концерт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Формой подведения итогов</w:t>
      </w: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реализации данной дополнительной образовательной программы являются:</w:t>
      </w:r>
    </w:p>
    <w:p w:rsidR="0041762C" w:rsidRPr="0041762C" w:rsidRDefault="0041762C" w:rsidP="0041762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конкурсы на лучшее исполнение сольного и коллективного танца;</w:t>
      </w:r>
    </w:p>
    <w:p w:rsidR="0041762C" w:rsidRPr="0041762C" w:rsidRDefault="0041762C" w:rsidP="0041762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праздничные выступления («День матери», «8 марта», «День пожилых людей» и  т.д.);</w:t>
      </w:r>
    </w:p>
    <w:p w:rsidR="0041762C" w:rsidRPr="0041762C" w:rsidRDefault="0041762C" w:rsidP="0041762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фольклорные праздники («Троица»,  «Масленица» и т.д.);</w:t>
      </w:r>
    </w:p>
    <w:p w:rsidR="0041762C" w:rsidRPr="0041762C" w:rsidRDefault="0041762C" w:rsidP="0041762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развлечения и досуги («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Осенины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»);</w:t>
      </w:r>
    </w:p>
    <w:p w:rsidR="0041762C" w:rsidRPr="0041762C" w:rsidRDefault="0041762C" w:rsidP="0041762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отчётные концерты;</w:t>
      </w:r>
    </w:p>
    <w:p w:rsidR="0041762C" w:rsidRPr="0041762C" w:rsidRDefault="0041762C" w:rsidP="0041762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участие в смотрах, конкурсах.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numPr>
          <w:ilvl w:val="1"/>
          <w:numId w:val="2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Методические рекомендации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программе использованы приоритетные формы занятий: интегрированные, интегрированные с элементами импровизации, индивидуальные. В </w:t>
      </w:r>
      <w:proofErr w:type="spellStart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репетиционно</w:t>
      </w:r>
      <w:proofErr w:type="spellEnd"/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постановочные занятия включают количество разделов программы самостоятельно, интегрируя их в зависимости от сложности постановки танца или его тематики.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«История создания танцев народов мира» не является систематическим изложением курса истории хореографического искусства. Задача бесед - дать учащимся общее представление об основных этапах развития танцевального искусства в России и других странах, сформировать понятие о его видах и жанрах.</w:t>
      </w:r>
    </w:p>
    <w:p w:rsidR="0041762C" w:rsidRP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Игры долгие годы остаются главным и любимым занятием всех детей. Правильно используя игры можно многого добиться в воспитании детей. Ребенок моделирует в игре свои отношения с окружающим миром, проигрывает различные ситуации - в одних он лидирует, в других подчиняется, в-третьих осуществляет совместную деятельность с другими детьми и взрослыми. В игре происходит рефлексирование, самореализация, обучающийся принимает решение, за которое он в ответе, игра предполагает творческое начало. Раздел «Игровые технологии» включён во все года обучения.</w:t>
      </w:r>
    </w:p>
    <w:p w:rsid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1762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1762C" w:rsidRDefault="0041762C" w:rsidP="004176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52475" w:rsidRDefault="00B52475"/>
    <w:sectPr w:rsidR="00B52475" w:rsidSect="00417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71E"/>
    <w:multiLevelType w:val="multilevel"/>
    <w:tmpl w:val="892E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76A1A"/>
    <w:multiLevelType w:val="multilevel"/>
    <w:tmpl w:val="8EA0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57C58"/>
    <w:multiLevelType w:val="multilevel"/>
    <w:tmpl w:val="3C8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F2180"/>
    <w:multiLevelType w:val="multilevel"/>
    <w:tmpl w:val="D3BA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5737B"/>
    <w:multiLevelType w:val="multilevel"/>
    <w:tmpl w:val="0918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03D15"/>
    <w:multiLevelType w:val="multilevel"/>
    <w:tmpl w:val="265A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C1285"/>
    <w:multiLevelType w:val="multilevel"/>
    <w:tmpl w:val="6834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C1F44"/>
    <w:multiLevelType w:val="multilevel"/>
    <w:tmpl w:val="668E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E414C"/>
    <w:multiLevelType w:val="multilevel"/>
    <w:tmpl w:val="A8C0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93875"/>
    <w:multiLevelType w:val="multilevel"/>
    <w:tmpl w:val="4DF2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C52F1"/>
    <w:multiLevelType w:val="multilevel"/>
    <w:tmpl w:val="5C92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874BF"/>
    <w:multiLevelType w:val="multilevel"/>
    <w:tmpl w:val="36E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351F1"/>
    <w:multiLevelType w:val="multilevel"/>
    <w:tmpl w:val="B578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F25E0"/>
    <w:multiLevelType w:val="multilevel"/>
    <w:tmpl w:val="97FA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6566C"/>
    <w:multiLevelType w:val="multilevel"/>
    <w:tmpl w:val="4D1A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FC64EE"/>
    <w:multiLevelType w:val="multilevel"/>
    <w:tmpl w:val="A7F8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80129E"/>
    <w:multiLevelType w:val="multilevel"/>
    <w:tmpl w:val="E76C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4763C0"/>
    <w:multiLevelType w:val="multilevel"/>
    <w:tmpl w:val="10FE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D4575"/>
    <w:multiLevelType w:val="multilevel"/>
    <w:tmpl w:val="A15E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23C99"/>
    <w:multiLevelType w:val="multilevel"/>
    <w:tmpl w:val="D130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B2F15"/>
    <w:multiLevelType w:val="multilevel"/>
    <w:tmpl w:val="FB56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C788F"/>
    <w:multiLevelType w:val="multilevel"/>
    <w:tmpl w:val="C29A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C95862"/>
    <w:multiLevelType w:val="multilevel"/>
    <w:tmpl w:val="EDE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24329"/>
    <w:multiLevelType w:val="multilevel"/>
    <w:tmpl w:val="59A8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C466D3"/>
    <w:multiLevelType w:val="multilevel"/>
    <w:tmpl w:val="E41C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77300F"/>
    <w:multiLevelType w:val="multilevel"/>
    <w:tmpl w:val="D122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755CE6"/>
    <w:multiLevelType w:val="multilevel"/>
    <w:tmpl w:val="604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A46231"/>
    <w:multiLevelType w:val="multilevel"/>
    <w:tmpl w:val="64EA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111CA8"/>
    <w:multiLevelType w:val="multilevel"/>
    <w:tmpl w:val="0F78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3"/>
  </w:num>
  <w:num w:numId="5">
    <w:abstractNumId w:val="22"/>
  </w:num>
  <w:num w:numId="6">
    <w:abstractNumId w:val="24"/>
  </w:num>
  <w:num w:numId="7">
    <w:abstractNumId w:val="18"/>
  </w:num>
  <w:num w:numId="8">
    <w:abstractNumId w:val="27"/>
  </w:num>
  <w:num w:numId="9">
    <w:abstractNumId w:val="1"/>
  </w:num>
  <w:num w:numId="10">
    <w:abstractNumId w:val="4"/>
  </w:num>
  <w:num w:numId="11">
    <w:abstractNumId w:val="11"/>
  </w:num>
  <w:num w:numId="12">
    <w:abstractNumId w:val="20"/>
  </w:num>
  <w:num w:numId="13">
    <w:abstractNumId w:val="28"/>
  </w:num>
  <w:num w:numId="14">
    <w:abstractNumId w:val="12"/>
  </w:num>
  <w:num w:numId="15">
    <w:abstractNumId w:val="0"/>
  </w:num>
  <w:num w:numId="16">
    <w:abstractNumId w:val="19"/>
  </w:num>
  <w:num w:numId="17">
    <w:abstractNumId w:val="26"/>
  </w:num>
  <w:num w:numId="18">
    <w:abstractNumId w:val="13"/>
  </w:num>
  <w:num w:numId="19">
    <w:abstractNumId w:val="21"/>
  </w:num>
  <w:num w:numId="20">
    <w:abstractNumId w:val="7"/>
  </w:num>
  <w:num w:numId="21">
    <w:abstractNumId w:val="2"/>
  </w:num>
  <w:num w:numId="22">
    <w:abstractNumId w:val="25"/>
  </w:num>
  <w:num w:numId="23">
    <w:abstractNumId w:val="6"/>
  </w:num>
  <w:num w:numId="24">
    <w:abstractNumId w:val="5"/>
  </w:num>
  <w:num w:numId="25">
    <w:abstractNumId w:val="15"/>
  </w:num>
  <w:num w:numId="26">
    <w:abstractNumId w:val="9"/>
  </w:num>
  <w:num w:numId="27">
    <w:abstractNumId w:val="14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2C"/>
    <w:rsid w:val="0020522B"/>
    <w:rsid w:val="0041762C"/>
    <w:rsid w:val="004366F7"/>
    <w:rsid w:val="008E1377"/>
    <w:rsid w:val="00AC0451"/>
    <w:rsid w:val="00AF46F6"/>
    <w:rsid w:val="00B52475"/>
    <w:rsid w:val="00ED5A95"/>
    <w:rsid w:val="00F01F5C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4761"/>
  <w15:docId w15:val="{C700A2C1-4029-49BD-898A-F43FBA3B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62C"/>
    <w:rPr>
      <w:b/>
      <w:bCs/>
    </w:rPr>
  </w:style>
  <w:style w:type="paragraph" w:styleId="a5">
    <w:name w:val="No Spacing"/>
    <w:uiPriority w:val="1"/>
    <w:qFormat/>
    <w:rsid w:val="00ED5A95"/>
    <w:pPr>
      <w:spacing w:after="0" w:line="240" w:lineRule="auto"/>
    </w:pPr>
  </w:style>
  <w:style w:type="table" w:styleId="a6">
    <w:name w:val="Table Grid"/>
    <w:basedOn w:val="a1"/>
    <w:uiPriority w:val="59"/>
    <w:rsid w:val="00ED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5485</Words>
  <Characters>31270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Пользователь</cp:lastModifiedBy>
  <cp:revision>2</cp:revision>
  <cp:lastPrinted>2023-11-06T12:02:00Z</cp:lastPrinted>
  <dcterms:created xsi:type="dcterms:W3CDTF">2023-11-06T12:03:00Z</dcterms:created>
  <dcterms:modified xsi:type="dcterms:W3CDTF">2023-11-06T12:03:00Z</dcterms:modified>
</cp:coreProperties>
</file>