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t>Утверждаю _________________</w:t>
      </w:r>
    </w:p>
    <w:p>
      <w:pPr>
        <w:pStyle w:val="style0"/>
        <w:rPr/>
      </w:pPr>
    </w:p>
    <w:p>
      <w:pPr>
        <w:pStyle w:val="style0"/>
        <w:rPr/>
      </w:pPr>
      <w:r>
        <w:t xml:space="preserve">Директор ГКОУ СОШ №3 </w:t>
      </w:r>
      <w:r>
        <w:t>Г.Малгобек</w:t>
      </w:r>
    </w:p>
    <w:p>
      <w:pPr>
        <w:pStyle w:val="style0"/>
        <w:rPr/>
      </w:pPr>
      <w:r>
        <w:t>Албакова</w:t>
      </w:r>
      <w:r>
        <w:t xml:space="preserve"> А.С.</w:t>
      </w:r>
    </w:p>
    <w:p>
      <w:pPr>
        <w:pStyle w:val="style0"/>
        <w:rPr/>
      </w:pPr>
      <w:r>
        <w:t>«__» __________ 2016</w:t>
      </w:r>
      <w:r>
        <w:t xml:space="preserve"> г</w:t>
      </w:r>
    </w:p>
    <w:p>
      <w:pPr>
        <w:pStyle w:val="style0"/>
        <w:rPr/>
      </w:pPr>
      <w:r>
        <w:t xml:space="preserve">                    </w:t>
      </w:r>
    </w:p>
    <w:p>
      <w:pPr>
        <w:pStyle w:val="style157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>
      <w:pPr>
        <w:pStyle w:val="style157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курсу </w:t>
      </w:r>
      <w:r>
        <w:rPr>
          <w:rFonts w:ascii="Times New Roman" w:hAnsi="Times New Roman"/>
          <w:b/>
          <w:bCs/>
          <w:sz w:val="28"/>
          <w:szCs w:val="28"/>
        </w:rPr>
        <w:t>ИСТОРИЯ РЕЛИГИЙ для 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</w:t>
      </w:r>
    </w:p>
    <w:p>
      <w:pPr>
        <w:pStyle w:val="style1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учителя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Яндиева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Багаудина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Гирихановича</w:t>
      </w:r>
    </w:p>
    <w:p>
      <w:pPr>
        <w:pStyle w:val="style157"/>
        <w:jc w:val="right"/>
        <w:rPr>
          <w:rFonts w:ascii="Times New Roman" w:hAnsi="Times New Roman"/>
          <w:sz w:val="24"/>
          <w:szCs w:val="24"/>
        </w:rPr>
      </w:pPr>
    </w:p>
    <w:p>
      <w:pPr>
        <w:pStyle w:val="style15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Учебн</w:t>
      </w:r>
      <w:r>
        <w:rPr>
          <w:rFonts w:ascii="Times New Roman" w:hAnsi="Times New Roman"/>
          <w:b/>
          <w:sz w:val="24"/>
          <w:szCs w:val="24"/>
        </w:rPr>
        <w:t xml:space="preserve">ая дисциплина </w:t>
      </w:r>
    </w:p>
    <w:p>
      <w:pPr>
        <w:pStyle w:val="style15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ИСТОРИЯ РЕЛИГИЙ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>
      <w:pPr>
        <w:pStyle w:val="style0"/>
        <w:rPr>
          <w:b/>
        </w:rPr>
      </w:pPr>
      <w:r>
        <w:rPr>
          <w:b/>
        </w:rPr>
        <w:t xml:space="preserve">                   </w:t>
      </w:r>
    </w:p>
    <w:p>
      <w:pPr>
        <w:pStyle w:val="style0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 xml:space="preserve">                             </w:t>
      </w:r>
      <w:r>
        <w:rPr>
          <w:b/>
        </w:rPr>
        <w:t xml:space="preserve">             </w:t>
      </w:r>
      <w:r>
        <w:rPr>
          <w:b/>
        </w:rPr>
        <w:t xml:space="preserve">                                                       </w:t>
      </w:r>
      <w:r>
        <w:rPr>
          <w:b/>
        </w:rPr>
        <w:t>Пояснительная записка</w:t>
      </w:r>
    </w:p>
    <w:p>
      <w:pPr>
        <w:pStyle w:val="style0"/>
        <w:rPr>
          <w:b/>
        </w:rPr>
      </w:pPr>
    </w:p>
    <w:p>
      <w:pPr>
        <w:pStyle w:val="style4124"/>
        <w:widowControl/>
        <w:spacing w:lineRule="auto" w:line="24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учащегося и становление его личности происходит в 1</w:t>
      </w:r>
      <w:r>
        <w:rPr>
          <w:sz w:val="28"/>
          <w:szCs w:val="28"/>
        </w:rPr>
        <w:t>4</w:t>
      </w:r>
      <w:r>
        <w:rPr>
          <w:sz w:val="28"/>
          <w:szCs w:val="28"/>
        </w:rPr>
        <w:t>- 1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лет. Дети </w:t>
      </w:r>
      <w:r>
        <w:rPr>
          <w:sz w:val="28"/>
          <w:szCs w:val="28"/>
        </w:rPr>
        <w:t xml:space="preserve">этого возраста становятся совершеннолетними, получают свои паспорта и стараются показать себя взрослыми. Однако подростки такого </w:t>
      </w:r>
      <w:r>
        <w:rPr>
          <w:sz w:val="28"/>
          <w:szCs w:val="28"/>
        </w:rPr>
        <w:t xml:space="preserve">  периода очень восприимчивы к той обстановке, в которой они  оказались. Правильное понимание что можно и что категорически нельзя </w:t>
      </w:r>
      <w:r>
        <w:rPr>
          <w:sz w:val="28"/>
          <w:szCs w:val="28"/>
        </w:rPr>
        <w:t xml:space="preserve">– зарождается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это время. И поэтому подросткам </w:t>
      </w:r>
      <w:r>
        <w:rPr>
          <w:sz w:val="28"/>
          <w:szCs w:val="28"/>
        </w:rPr>
        <w:t xml:space="preserve"> этого возраста особенно необходимы </w:t>
      </w:r>
      <w:r>
        <w:rPr>
          <w:sz w:val="28"/>
          <w:szCs w:val="28"/>
        </w:rPr>
        <w:t>люди</w:t>
      </w:r>
      <w:r>
        <w:rPr>
          <w:sz w:val="28"/>
          <w:szCs w:val="28"/>
        </w:rPr>
        <w:t xml:space="preserve"> которые наставят их на правильный путь понимания жизни.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здесь главную роль играет религиозное образование.</w:t>
      </w:r>
    </w:p>
    <w:p>
      <w:pPr>
        <w:pStyle w:val="style4124"/>
        <w:widowControl/>
        <w:spacing w:lineRule="auto" w:line="240"/>
        <w:ind w:firstLine="709"/>
        <w:rPr>
          <w:rStyle w:val="style4119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style4119"/>
          <w:sz w:val="28"/>
          <w:szCs w:val="28"/>
        </w:rPr>
        <w:t>Проблема образования</w:t>
      </w:r>
      <w:r>
        <w:rPr>
          <w:rStyle w:val="style4119"/>
          <w:sz w:val="28"/>
          <w:szCs w:val="28"/>
        </w:rPr>
        <w:t xml:space="preserve"> сегодня стоит как некогда остро. </w:t>
      </w:r>
      <w:r>
        <w:rPr>
          <w:rStyle w:val="style4119"/>
          <w:sz w:val="28"/>
          <w:szCs w:val="28"/>
        </w:rPr>
        <w:t>Ос</w:t>
      </w:r>
      <w:r>
        <w:rPr>
          <w:rStyle w:val="style4119"/>
          <w:sz w:val="28"/>
          <w:szCs w:val="28"/>
        </w:rPr>
        <w:t xml:space="preserve">обую роль в формировании личности играет </w:t>
      </w:r>
      <w:r>
        <w:rPr>
          <w:rStyle w:val="style4119"/>
          <w:sz w:val="28"/>
          <w:szCs w:val="28"/>
        </w:rPr>
        <w:t xml:space="preserve"> воспитани</w:t>
      </w:r>
      <w:r>
        <w:rPr>
          <w:rStyle w:val="style4119"/>
          <w:sz w:val="28"/>
          <w:szCs w:val="28"/>
        </w:rPr>
        <w:t>е религиозной толерантности</w:t>
      </w:r>
      <w:r>
        <w:rPr>
          <w:rStyle w:val="style4119"/>
          <w:sz w:val="28"/>
          <w:szCs w:val="28"/>
        </w:rPr>
        <w:t>, воспитание гражданской и Российской идентичности</w:t>
      </w:r>
      <w:r>
        <w:rPr>
          <w:rStyle w:val="style4119"/>
          <w:sz w:val="28"/>
          <w:szCs w:val="28"/>
        </w:rPr>
        <w:t>. Вполне очевидно, что религиозную составляющую невозможно оставить вне рамок школьной программы без существенного ущерба для качества образования, духовно-нравственного становления личности.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Учащиеся 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классов – дети 1</w:t>
      </w:r>
      <w:r>
        <w:rPr>
          <w:sz w:val="28"/>
          <w:szCs w:val="28"/>
        </w:rPr>
        <w:t>4</w:t>
      </w:r>
      <w:r>
        <w:rPr>
          <w:sz w:val="28"/>
          <w:szCs w:val="28"/>
        </w:rPr>
        <w:t>- 1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лет. Время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идет</w:t>
      </w:r>
      <w:r>
        <w:rPr>
          <w:sz w:val="28"/>
          <w:szCs w:val="28"/>
        </w:rPr>
        <w:t xml:space="preserve"> активное </w:t>
      </w:r>
      <w:r>
        <w:rPr>
          <w:sz w:val="28"/>
          <w:szCs w:val="28"/>
        </w:rPr>
        <w:t xml:space="preserve"> становление личности</w:t>
      </w:r>
      <w:r>
        <w:rPr>
          <w:sz w:val="28"/>
          <w:szCs w:val="28"/>
        </w:rPr>
        <w:t>. С одной стороны позитивные моменты, такие как мечта стать образованным достойным человеком</w:t>
      </w:r>
      <w:r>
        <w:rPr>
          <w:sz w:val="28"/>
          <w:szCs w:val="28"/>
        </w:rPr>
        <w:t xml:space="preserve">, однако, с другой, - </w:t>
      </w:r>
      <w:r>
        <w:rPr>
          <w:sz w:val="28"/>
          <w:szCs w:val="28"/>
        </w:rPr>
        <w:t>сверстники и старшие увлекающиеся вредными привычками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 этой ситуации все чаще звучит мысль о том, </w:t>
      </w:r>
      <w:r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без осознанного </w:t>
      </w:r>
      <w:r>
        <w:rPr>
          <w:sz w:val="28"/>
          <w:szCs w:val="28"/>
        </w:rPr>
        <w:t xml:space="preserve"> отношения к миру, к окружающим нельзя решить ни одной глобальной проблемы, поэтому такое заметное внимание уделяется как к вопросам образования, так и к вопросам воспитания. И особенно тревожит духовно-нравственное состояние детей и молодежи.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Учебная дисциплина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«История религий» преподается в общеобразовательных учреждениях республики Ингушетии с 5 по </w:t>
      </w:r>
      <w:r>
        <w:rPr>
          <w:sz w:val="28"/>
          <w:szCs w:val="28"/>
        </w:rPr>
        <w:t>11 классы в рамках регионального компонента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Преподается по 2 часа в неделю.</w:t>
      </w:r>
      <w:r>
        <w:rPr>
          <w:sz w:val="28"/>
          <w:szCs w:val="28"/>
        </w:rPr>
        <w:t xml:space="preserve"> Учебная дисциплина «История религий» преподается на родном (ингушском) языке.</w:t>
      </w:r>
    </w:p>
    <w:p>
      <w:pPr>
        <w:pStyle w:val="style0"/>
        <w:autoSpaceDE w:val="false"/>
        <w:autoSpaceDN w:val="false"/>
        <w:adjustRightInd w:val="fals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Учебный курс </w:t>
      </w:r>
      <w:r>
        <w:rPr>
          <w:sz w:val="28"/>
          <w:szCs w:val="28"/>
        </w:rPr>
        <w:t xml:space="preserve"> является единой комплексной учебно-воспитательной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системой. </w:t>
      </w:r>
    </w:p>
    <w:p>
      <w:pPr>
        <w:pStyle w:val="style0"/>
        <w:autoSpaceDE w:val="false"/>
        <w:autoSpaceDN w:val="false"/>
        <w:adjustRightInd w:val="fals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Преподавание знаний об основах </w:t>
      </w:r>
      <w:r>
        <w:rPr>
          <w:sz w:val="28"/>
          <w:szCs w:val="28"/>
        </w:rPr>
        <w:t>исламской религии</w:t>
      </w:r>
      <w:r>
        <w:rPr>
          <w:sz w:val="28"/>
          <w:szCs w:val="28"/>
        </w:rPr>
        <w:t xml:space="preserve"> призвано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сыграть важную роль не только в расширении образовательного кругозора учащегося, 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в воспитательном процессе формирования порядочного, честного, достойного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гражданина, соблюдающего Конституцию и законы Российской Федерации, уважающего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ее культурные традиции, готового к межкультурному и межконфессиональному диалогу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во имя социального сплочения.</w:t>
      </w:r>
    </w:p>
    <w:p>
      <w:pPr>
        <w:pStyle w:val="style0"/>
        <w:widowControl w:val="false"/>
        <w:suppressAutoHyphens/>
        <w:autoSpaceDN w:val="false"/>
        <w:textAlignment w:val="baseline"/>
        <w:rPr>
          <w:rFonts w:eastAsia="DejaVu Sans"/>
          <w:b/>
          <w:kern w:val="3"/>
          <w:sz w:val="28"/>
          <w:szCs w:val="28"/>
          <w:lang w:bidi="hi-IN" w:eastAsia="zh-CN"/>
        </w:rPr>
      </w:pPr>
      <w:r>
        <w:rPr>
          <w:rFonts w:eastAsia="DejaVu Sans"/>
          <w:b/>
          <w:kern w:val="3"/>
          <w:sz w:val="28"/>
          <w:szCs w:val="28"/>
          <w:u w:val="single"/>
          <w:lang w:bidi="hi-IN" w:eastAsia="zh-CN"/>
        </w:rPr>
        <w:t>Цель</w:t>
      </w:r>
      <w:r>
        <w:rPr>
          <w:b/>
          <w:i/>
          <w:sz w:val="28"/>
          <w:szCs w:val="28"/>
          <w:u w:val="single"/>
        </w:rPr>
        <w:t xml:space="preserve"> учебного курса </w:t>
      </w:r>
      <w:r>
        <w:rPr>
          <w:b/>
          <w:i/>
          <w:sz w:val="28"/>
          <w:szCs w:val="28"/>
          <w:u w:val="single"/>
        </w:rPr>
        <w:t xml:space="preserve">История религий в </w:t>
      </w:r>
      <w:r>
        <w:rPr>
          <w:b/>
          <w:i/>
          <w:sz w:val="28"/>
          <w:szCs w:val="28"/>
          <w:u w:val="single"/>
        </w:rPr>
        <w:t>8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 классе</w:t>
      </w:r>
      <w:r>
        <w:rPr>
          <w:rFonts w:eastAsia="DejaVu Sans"/>
          <w:b/>
          <w:kern w:val="3"/>
          <w:sz w:val="28"/>
          <w:szCs w:val="28"/>
          <w:lang w:bidi="hi-IN" w:eastAsia="zh-CN"/>
        </w:rPr>
        <w:t>:</w:t>
      </w:r>
    </w:p>
    <w:p>
      <w:pPr>
        <w:pStyle w:val="style0"/>
        <w:widowControl w:val="false"/>
        <w:tabs>
          <w:tab w:val="left" w:leader="none" w:pos="709"/>
        </w:tabs>
        <w:suppressAutoHyphens/>
        <w:autoSpaceDN w:val="false"/>
        <w:ind w:firstLine="567"/>
        <w:textAlignment w:val="baseline"/>
        <w:rPr>
          <w:rFonts w:eastAsia="DejaVu Sans"/>
          <w:kern w:val="3"/>
          <w:sz w:val="28"/>
          <w:szCs w:val="28"/>
          <w:lang w:bidi="hi-IN" w:eastAsia="zh-CN"/>
        </w:rPr>
      </w:pPr>
    </w:p>
    <w:p>
      <w:pPr>
        <w:pStyle w:val="style0"/>
        <w:widowControl w:val="false"/>
        <w:tabs>
          <w:tab w:val="left" w:leader="none" w:pos="709"/>
        </w:tabs>
        <w:suppressAutoHyphens/>
        <w:autoSpaceDN w:val="false"/>
        <w:ind w:firstLine="567"/>
        <w:textAlignment w:val="baseline"/>
        <w:rPr>
          <w:rFonts w:eastAsia="DejaVu Sans"/>
          <w:kern w:val="3"/>
          <w:sz w:val="28"/>
          <w:szCs w:val="28"/>
          <w:lang w:bidi="hi-IN" w:eastAsia="zh-CN"/>
        </w:rPr>
      </w:pPr>
      <w:r>
        <w:rPr>
          <w:rFonts w:eastAsia="DejaVu Sans"/>
          <w:kern w:val="3"/>
          <w:sz w:val="28"/>
          <w:szCs w:val="28"/>
          <w:lang w:bidi="hi-IN" w:eastAsia="zh-CN"/>
        </w:rPr>
        <w:t xml:space="preserve"> - формирование у </w:t>
      </w:r>
      <w:r>
        <w:rPr>
          <w:rFonts w:eastAsia="DejaVu Sans"/>
          <w:kern w:val="3"/>
          <w:sz w:val="28"/>
          <w:szCs w:val="28"/>
          <w:lang w:bidi="hi-IN" w:eastAsia="zh-CN"/>
        </w:rPr>
        <w:t xml:space="preserve">подростков </w:t>
      </w:r>
      <w:r>
        <w:rPr>
          <w:rFonts w:eastAsia="DejaVu Sans"/>
          <w:kern w:val="3"/>
          <w:sz w:val="28"/>
          <w:szCs w:val="28"/>
          <w:lang w:bidi="hi-IN" w:eastAsia="zh-CN"/>
        </w:rPr>
        <w:t xml:space="preserve"> </w:t>
      </w:r>
      <w:r>
        <w:rPr>
          <w:rFonts w:eastAsia="DejaVu Sans"/>
          <w:kern w:val="3"/>
          <w:sz w:val="28"/>
          <w:szCs w:val="28"/>
          <w:lang w:bidi="hi-IN" w:eastAsia="zh-CN"/>
        </w:rPr>
        <w:t>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</w:t>
      </w:r>
      <w:r>
        <w:rPr>
          <w:rFonts w:eastAsia="DejaVu Sans"/>
          <w:kern w:val="3"/>
          <w:sz w:val="28"/>
          <w:szCs w:val="28"/>
          <w:lang w:bidi="hi-IN" w:eastAsia="zh-CN"/>
        </w:rPr>
        <w:t xml:space="preserve"> других культур и мировоззрений</w:t>
      </w:r>
      <w:r>
        <w:rPr>
          <w:rFonts w:eastAsia="DejaVu Sans"/>
          <w:kern w:val="3"/>
          <w:sz w:val="28"/>
          <w:szCs w:val="28"/>
          <w:lang w:bidi="hi-IN" w:eastAsia="zh-CN"/>
        </w:rPr>
        <w:t xml:space="preserve">, формирования навыков </w:t>
      </w:r>
      <w:r>
        <w:rPr>
          <w:rFonts w:eastAsia="DejaVu Sans"/>
          <w:kern w:val="3"/>
          <w:sz w:val="28"/>
          <w:szCs w:val="28"/>
          <w:lang w:bidi="hi-IN" w:eastAsia="zh-CN"/>
        </w:rPr>
        <w:t>вайнахских</w:t>
      </w:r>
      <w:r>
        <w:rPr>
          <w:rFonts w:eastAsia="DejaVu Sans"/>
          <w:kern w:val="3"/>
          <w:sz w:val="28"/>
          <w:szCs w:val="28"/>
          <w:lang w:bidi="hi-IN" w:eastAsia="zh-CN"/>
        </w:rPr>
        <w:t xml:space="preserve"> адатов и этики</w:t>
      </w:r>
      <w:r>
        <w:rPr>
          <w:rFonts w:eastAsia="DejaVu Sans"/>
          <w:kern w:val="3"/>
          <w:sz w:val="28"/>
          <w:szCs w:val="28"/>
          <w:lang w:bidi="hi-IN" w:eastAsia="zh-CN"/>
        </w:rPr>
        <w:t xml:space="preserve"> (уважение к старшим, доброго отношения к младшим, и уважит</w:t>
      </w:r>
      <w:r>
        <w:rPr>
          <w:rFonts w:eastAsia="DejaVu Sans"/>
          <w:kern w:val="3"/>
          <w:sz w:val="28"/>
          <w:szCs w:val="28"/>
          <w:lang w:bidi="hi-IN" w:eastAsia="zh-CN"/>
        </w:rPr>
        <w:t>ельного отношения к сверстникам</w:t>
      </w:r>
      <w:r>
        <w:rPr>
          <w:rFonts w:eastAsia="DejaVu Sans"/>
          <w:kern w:val="3"/>
          <w:sz w:val="28"/>
          <w:szCs w:val="28"/>
          <w:lang w:bidi="hi-IN" w:eastAsia="zh-CN"/>
        </w:rPr>
        <w:t>)</w:t>
      </w:r>
      <w:r>
        <w:rPr>
          <w:rFonts w:eastAsia="DejaVu Sans"/>
          <w:kern w:val="3"/>
          <w:sz w:val="28"/>
          <w:szCs w:val="28"/>
          <w:lang w:bidi="hi-IN" w:eastAsia="zh-CN"/>
        </w:rPr>
        <w:t>;</w:t>
      </w:r>
    </w:p>
    <w:p>
      <w:pPr>
        <w:pStyle w:val="style0"/>
        <w:widowControl w:val="false"/>
        <w:tabs>
          <w:tab w:val="left" w:leader="none" w:pos="709"/>
        </w:tabs>
        <w:suppressAutoHyphens/>
        <w:autoSpaceDN w:val="false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>- дать сведения об основных религиозных понятиях и представлениях;</w:t>
      </w:r>
    </w:p>
    <w:p>
      <w:pPr>
        <w:pStyle w:val="style0"/>
        <w:widowControl w:val="false"/>
        <w:tabs>
          <w:tab w:val="left" w:leader="none" w:pos="709"/>
        </w:tabs>
        <w:suppressAutoHyphens/>
        <w:autoSpaceDN w:val="false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научить </w:t>
      </w:r>
      <w:r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t xml:space="preserve">с практическими аспектами исламской религиозной культуры, </w:t>
      </w:r>
      <w:r>
        <w:rPr>
          <w:sz w:val="28"/>
          <w:szCs w:val="28"/>
        </w:rPr>
        <w:t xml:space="preserve"> </w:t>
      </w:r>
    </w:p>
    <w:p>
      <w:pPr>
        <w:pStyle w:val="style0"/>
        <w:widowControl w:val="false"/>
        <w:tabs>
          <w:tab w:val="left" w:leader="none" w:pos="709"/>
        </w:tabs>
        <w:suppressAutoHyphens/>
        <w:autoSpaceDN w:val="false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научить </w:t>
      </w:r>
      <w:r>
        <w:rPr>
          <w:sz w:val="28"/>
          <w:szCs w:val="28"/>
        </w:rPr>
        <w:t xml:space="preserve"> учащихся с</w:t>
      </w:r>
      <w:r>
        <w:rPr>
          <w:sz w:val="28"/>
          <w:szCs w:val="28"/>
        </w:rPr>
        <w:t xml:space="preserve"> особенностями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главной основой </w:t>
      </w:r>
      <w:r>
        <w:rPr>
          <w:sz w:val="28"/>
          <w:szCs w:val="28"/>
        </w:rPr>
        <w:t xml:space="preserve"> исламской религии: </w:t>
      </w:r>
      <w:r>
        <w:rPr>
          <w:sz w:val="28"/>
          <w:szCs w:val="28"/>
        </w:rPr>
        <w:t>Намаз (молитва, обращение к Богу)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познакомить особенностями молитв  главных мировых религий</w:t>
      </w:r>
      <w:r>
        <w:rPr>
          <w:sz w:val="28"/>
          <w:szCs w:val="28"/>
        </w:rPr>
        <w:t>;</w:t>
      </w:r>
    </w:p>
    <w:p>
      <w:pPr>
        <w:pStyle w:val="style0"/>
        <w:widowControl w:val="false"/>
        <w:tabs>
          <w:tab w:val="left" w:leader="none" w:pos="709"/>
        </w:tabs>
        <w:suppressAutoHyphens/>
        <w:autoSpaceDN w:val="false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На примере пророков п</w:t>
      </w:r>
      <w:r>
        <w:rPr>
          <w:sz w:val="28"/>
          <w:szCs w:val="28"/>
        </w:rPr>
        <w:t>риобщить детей к нравственным устоям исламской  культуры на основе изучения текстов Священного Корана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фактов </w:t>
      </w:r>
      <w:r>
        <w:rPr>
          <w:sz w:val="28"/>
          <w:szCs w:val="28"/>
        </w:rPr>
        <w:t xml:space="preserve">из </w:t>
      </w:r>
      <w:r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исламской цивилизации и </w:t>
      </w:r>
      <w:r>
        <w:rPr>
          <w:sz w:val="28"/>
          <w:szCs w:val="28"/>
        </w:rPr>
        <w:t>Ва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хнахской</w:t>
      </w:r>
      <w:r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>, примеров из жи</w:t>
      </w:r>
      <w:r>
        <w:rPr>
          <w:sz w:val="28"/>
          <w:szCs w:val="28"/>
        </w:rPr>
        <w:t>зни конкретных исторических лиц</w:t>
      </w:r>
      <w:r>
        <w:rPr>
          <w:sz w:val="28"/>
          <w:szCs w:val="28"/>
        </w:rPr>
        <w:t>. Помочь детям в раскрытии  смысла высоких нравственных ценностей исламской религии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сформировать позицию неприятия циничного </w:t>
      </w:r>
      <w:r>
        <w:rPr>
          <w:sz w:val="28"/>
          <w:szCs w:val="28"/>
        </w:rPr>
        <w:t>черной завести</w:t>
      </w:r>
      <w:r>
        <w:rPr>
          <w:sz w:val="28"/>
          <w:szCs w:val="28"/>
        </w:rPr>
        <w:t xml:space="preserve">, жестокости, пошлости, алчности, хамства, так бурно распространяющихся сегодня в опустошенных душах потерявших веру людей. </w:t>
      </w:r>
    </w:p>
    <w:p>
      <w:pPr>
        <w:pStyle w:val="style0"/>
        <w:widowControl w:val="false"/>
        <w:tabs>
          <w:tab w:val="left" w:leader="none" w:pos="709"/>
        </w:tabs>
        <w:suppressAutoHyphens/>
        <w:autoSpaceDN w:val="false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Для этого дать детям твердые ориентиры добра, истины, любви в образцах исламской  жизни на основе веры, надежды, любви. Научить быть отзывчивыми к сверстникам и старшим, развивать способность к сопереживанию, умению мирно решать конфликты. </w:t>
      </w:r>
    </w:p>
    <w:p>
      <w:pPr>
        <w:pStyle w:val="style0"/>
        <w:widowControl w:val="false"/>
        <w:tabs>
          <w:tab w:val="left" w:leader="none" w:pos="709"/>
        </w:tabs>
        <w:suppressAutoHyphens/>
        <w:autoSpaceDN w:val="false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выявлению у учащихся определенных </w:t>
      </w:r>
      <w:r>
        <w:rPr>
          <w:sz w:val="28"/>
          <w:szCs w:val="28"/>
        </w:rPr>
        <w:t>умений;</w:t>
      </w:r>
    </w:p>
    <w:p>
      <w:pPr>
        <w:pStyle w:val="style0"/>
        <w:widowControl w:val="false"/>
        <w:tabs>
          <w:tab w:val="left" w:leader="none" w:pos="709"/>
        </w:tabs>
        <w:suppressAutoHyphens/>
        <w:autoSpaceDN w:val="false"/>
        <w:ind w:firstLine="567"/>
        <w:textAlignment w:val="baseline"/>
        <w:rPr>
          <w:rFonts w:eastAsia="DejaVu Sans"/>
          <w:kern w:val="3"/>
          <w:lang w:bidi="hi-IN" w:eastAsia="zh-CN"/>
        </w:rPr>
      </w:pPr>
      <w:r>
        <w:rPr>
          <w:sz w:val="28"/>
          <w:szCs w:val="28"/>
        </w:rPr>
        <w:t xml:space="preserve">- научить учащихся устранять свои недостатки, с пониманием относиться к сверстникам с определенными </w:t>
      </w:r>
      <w:r>
        <w:rPr>
          <w:sz w:val="28"/>
          <w:szCs w:val="28"/>
        </w:rPr>
        <w:t>проблемами.</w:t>
      </w:r>
    </w:p>
    <w:p>
      <w:pPr>
        <w:pStyle w:val="style0"/>
        <w:widowControl w:val="false"/>
        <w:suppressAutoHyphens/>
        <w:autoSpaceDN w:val="false"/>
        <w:textAlignment w:val="baseline"/>
        <w:rPr>
          <w:rFonts w:eastAsia="DejaVu Sans"/>
          <w:b/>
          <w:kern w:val="3"/>
          <w:lang w:bidi="hi-IN" w:eastAsia="zh-CN"/>
        </w:rPr>
      </w:pPr>
    </w:p>
    <w:p>
      <w:pPr>
        <w:pStyle w:val="style0"/>
        <w:widowControl w:val="false"/>
        <w:suppressAutoHyphens/>
        <w:autoSpaceDN w:val="false"/>
        <w:textAlignment w:val="baseline"/>
        <w:rPr>
          <w:rFonts w:eastAsia="DejaVu Sans"/>
          <w:b/>
          <w:kern w:val="3"/>
          <w:sz w:val="28"/>
          <w:szCs w:val="28"/>
          <w:u w:val="single"/>
          <w:lang w:bidi="hi-IN" w:eastAsia="zh-CN"/>
        </w:rPr>
      </w:pPr>
      <w:r>
        <w:rPr>
          <w:rFonts w:eastAsia="DejaVu Sans"/>
          <w:b/>
          <w:kern w:val="3"/>
          <w:lang w:bidi="hi-IN" w:eastAsia="zh-CN"/>
        </w:rPr>
        <w:t xml:space="preserve"> </w:t>
      </w:r>
      <w:r>
        <w:rPr>
          <w:rFonts w:eastAsia="DejaVu Sans"/>
          <w:b/>
          <w:kern w:val="3"/>
          <w:sz w:val="28"/>
          <w:szCs w:val="28"/>
          <w:u w:val="single"/>
          <w:lang w:bidi="hi-IN" w:eastAsia="zh-CN"/>
        </w:rPr>
        <w:t>Задачи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rFonts w:eastAsia="DejaVu Sans"/>
          <w:b/>
          <w:kern w:val="3"/>
          <w:sz w:val="28"/>
          <w:szCs w:val="28"/>
          <w:u w:val="single"/>
          <w:lang w:bidi="hi-IN" w:eastAsia="zh-CN"/>
        </w:rPr>
        <w:t>:</w:t>
      </w:r>
    </w:p>
    <w:p>
      <w:pPr>
        <w:pStyle w:val="style0"/>
        <w:widowControl w:val="false"/>
        <w:suppressAutoHyphens/>
        <w:autoSpaceDN w:val="false"/>
        <w:textAlignment w:val="baseline"/>
        <w:rPr>
          <w:rFonts w:eastAsia="DejaVu Sans"/>
          <w:b/>
          <w:kern w:val="3"/>
          <w:sz w:val="28"/>
          <w:szCs w:val="28"/>
          <w:u w:val="single"/>
          <w:lang w:bidi="hi-IN" w:eastAsia="zh-CN"/>
        </w:rPr>
      </w:pPr>
    </w:p>
    <w:p>
      <w:pPr>
        <w:pStyle w:val="style0"/>
        <w:widowControl w:val="false"/>
        <w:suppressAutoHyphens/>
        <w:autoSpaceDN w:val="false"/>
        <w:textAlignment w:val="baseline"/>
        <w:rPr>
          <w:rFonts w:eastAsia="DejaVu Sans"/>
          <w:b/>
          <w:kern w:val="3"/>
          <w:sz w:val="28"/>
          <w:szCs w:val="28"/>
          <w:lang w:bidi="hi-IN" w:eastAsia="zh-CN"/>
        </w:rPr>
      </w:pPr>
      <w:r>
        <w:rPr>
          <w:rFonts w:eastAsia="DejaVu Sans"/>
          <w:kern w:val="3"/>
          <w:sz w:val="28"/>
          <w:szCs w:val="28"/>
          <w:lang w:bidi="hi-IN"/>
        </w:rPr>
        <w:t xml:space="preserve">1. Знакомство обучающихся с основами </w:t>
      </w:r>
      <w:r>
        <w:rPr>
          <w:rFonts w:eastAsia="DejaVu Sans"/>
          <w:kern w:val="3"/>
          <w:sz w:val="28"/>
          <w:szCs w:val="28"/>
          <w:lang w:bidi="hi-IN"/>
        </w:rPr>
        <w:t>мировых религиозных культур</w:t>
      </w:r>
      <w:r>
        <w:rPr>
          <w:rFonts w:eastAsia="DejaVu Sans"/>
          <w:kern w:val="3"/>
          <w:sz w:val="28"/>
          <w:szCs w:val="28"/>
          <w:lang w:bidi="hi-IN"/>
        </w:rPr>
        <w:t>;</w:t>
      </w:r>
    </w:p>
    <w:p>
      <w:pPr>
        <w:pStyle w:val="style157"/>
        <w:rPr>
          <w:rStyle w:val="style4119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  <w:lang w:bidi="hi-IN"/>
        </w:rPr>
        <w:t>2.</w:t>
      </w:r>
      <w:r>
        <w:rPr>
          <w:rStyle w:val="style4119"/>
          <w:sz w:val="28"/>
          <w:szCs w:val="28"/>
        </w:rPr>
        <w:t>создание условия для воспитания высоконравственного, творческого, ответственного гражданина России</w:t>
      </w:r>
    </w:p>
    <w:p>
      <w:pPr>
        <w:pStyle w:val="style157"/>
        <w:rPr>
          <w:rFonts w:ascii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hAnsi="Times New Roman"/>
          <w:kern w:val="3"/>
          <w:sz w:val="28"/>
          <w:szCs w:val="28"/>
          <w:lang w:bidi="hi-IN"/>
        </w:rPr>
        <w:t xml:space="preserve">3. </w:t>
      </w:r>
      <w:r>
        <w:rPr>
          <w:rFonts w:ascii="Times New Roman" w:hAnsi="Times New Roman"/>
          <w:kern w:val="3"/>
          <w:sz w:val="28"/>
          <w:szCs w:val="28"/>
          <w:lang w:bidi="hi-IN"/>
        </w:rPr>
        <w:t>развитие представлений о значении нравственных норм и ценностей для достойной жизни личности, семьи, общества;</w:t>
      </w:r>
    </w:p>
    <w:p>
      <w:pPr>
        <w:pStyle w:val="style157"/>
        <w:rPr>
          <w:rFonts w:ascii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hAnsi="Times New Roman"/>
          <w:kern w:val="3"/>
          <w:sz w:val="28"/>
          <w:szCs w:val="28"/>
          <w:lang w:bidi="hi-IN"/>
        </w:rPr>
        <w:t>4</w:t>
      </w:r>
      <w:r>
        <w:rPr>
          <w:rFonts w:ascii="Times New Roman" w:hAnsi="Times New Roman"/>
          <w:kern w:val="3"/>
          <w:sz w:val="28"/>
          <w:szCs w:val="28"/>
          <w:lang w:bidi="hi-IN"/>
        </w:rPr>
        <w:t>. обобщение знаний, понятий и представлений о духовной культуре и мор</w:t>
      </w:r>
      <w:r>
        <w:rPr>
          <w:rFonts w:ascii="Times New Roman" w:hAnsi="Times New Roman"/>
          <w:kern w:val="3"/>
          <w:sz w:val="28"/>
          <w:szCs w:val="28"/>
          <w:lang w:bidi="hi-IN"/>
        </w:rPr>
        <w:t xml:space="preserve">али, полученных </w:t>
      </w:r>
      <w:r>
        <w:rPr>
          <w:rFonts w:ascii="Times New Roman" w:hAnsi="Times New Roman"/>
          <w:kern w:val="3"/>
          <w:sz w:val="28"/>
          <w:szCs w:val="28"/>
          <w:lang w:bidi="hi-IN"/>
        </w:rPr>
        <w:t>обучающимися</w:t>
      </w:r>
      <w:r>
        <w:rPr>
          <w:rFonts w:ascii="Times New Roman" w:hAnsi="Times New Roman"/>
          <w:kern w:val="3"/>
          <w:sz w:val="28"/>
          <w:szCs w:val="28"/>
          <w:lang w:bidi="hi-IN"/>
        </w:rPr>
        <w:t xml:space="preserve"> в </w:t>
      </w:r>
      <w:r>
        <w:rPr>
          <w:rFonts w:ascii="Times New Roman" w:hAnsi="Times New Roman"/>
          <w:kern w:val="3"/>
          <w:sz w:val="28"/>
          <w:szCs w:val="28"/>
          <w:lang w:bidi="hi-IN"/>
        </w:rPr>
        <w:t xml:space="preserve">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>
      <w:pPr>
        <w:pStyle w:val="style157"/>
        <w:rPr>
          <w:rFonts w:ascii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hAnsi="Times New Roman"/>
          <w:kern w:val="3"/>
          <w:sz w:val="28"/>
          <w:szCs w:val="28"/>
          <w:lang w:bidi="hi-IN"/>
        </w:rPr>
        <w:t>5</w:t>
      </w:r>
      <w:r>
        <w:rPr>
          <w:rFonts w:ascii="Times New Roman" w:hAnsi="Times New Roman"/>
          <w:kern w:val="3"/>
          <w:sz w:val="28"/>
          <w:szCs w:val="28"/>
          <w:lang w:bidi="hi-IN"/>
        </w:rPr>
        <w:t>. развитие способностей 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  <w:r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</w:p>
    <w:p>
      <w:pPr>
        <w:pStyle w:val="style157"/>
        <w:rPr>
          <w:rFonts w:ascii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hAnsi="Times New Roman"/>
          <w:kern w:val="3"/>
          <w:sz w:val="28"/>
          <w:szCs w:val="28"/>
          <w:lang w:bidi="hi-IN"/>
        </w:rPr>
        <w:t>6. научить учеников чтению священных текстов</w:t>
      </w:r>
      <w:r>
        <w:rPr>
          <w:rFonts w:ascii="Times New Roman" w:hAnsi="Times New Roman"/>
          <w:kern w:val="3"/>
          <w:sz w:val="28"/>
          <w:szCs w:val="28"/>
          <w:lang w:bidi="hi-IN"/>
        </w:rPr>
        <w:t>,</w:t>
      </w:r>
    </w:p>
    <w:p>
      <w:pPr>
        <w:pStyle w:val="style157"/>
        <w:rPr>
          <w:rFonts w:ascii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hAnsi="Times New Roman"/>
          <w:kern w:val="3"/>
          <w:sz w:val="28"/>
          <w:szCs w:val="28"/>
          <w:lang w:bidi="hi-IN"/>
        </w:rPr>
        <w:t>7. научить учащихся выполнять главный столп исламской религии – Намаз (молитву)</w:t>
      </w:r>
      <w:r>
        <w:rPr>
          <w:rFonts w:ascii="Times New Roman" w:hAnsi="Times New Roman"/>
          <w:kern w:val="3"/>
          <w:sz w:val="28"/>
          <w:szCs w:val="28"/>
          <w:lang w:bidi="hi-IN"/>
        </w:rPr>
        <w:t xml:space="preserve"> и его особенности на практике,</w:t>
      </w:r>
      <w:r>
        <w:rPr>
          <w:rFonts w:ascii="Times New Roman" w:hAnsi="Times New Roman"/>
          <w:kern w:val="3"/>
          <w:sz w:val="28"/>
          <w:szCs w:val="28"/>
          <w:lang w:bidi="hi-IN"/>
        </w:rPr>
        <w:t xml:space="preserve"> совершение коллективной и пятничной молитвы. Совершению желательных молитв.</w:t>
      </w:r>
    </w:p>
    <w:p>
      <w:pPr>
        <w:pStyle w:val="style157"/>
        <w:rPr>
          <w:rFonts w:ascii="Times New Roman" w:hAnsi="Times New Roman"/>
          <w:kern w:val="3"/>
          <w:sz w:val="28"/>
          <w:szCs w:val="28"/>
          <w:lang w:bidi="hi-IN"/>
        </w:rPr>
      </w:pPr>
    </w:p>
    <w:p>
      <w:pPr>
        <w:pStyle w:val="style4122"/>
        <w:widowControl/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 xml:space="preserve">В результате прохождения программного материалы обучающийся </w:t>
      </w:r>
      <w:r>
        <w:rPr>
          <w:rStyle w:val="style4119"/>
          <w:i/>
          <w:sz w:val="28"/>
          <w:szCs w:val="28"/>
        </w:rPr>
        <w:t>будет знать</w:t>
      </w:r>
      <w:r>
        <w:rPr>
          <w:rStyle w:val="style4119"/>
          <w:sz w:val="28"/>
          <w:szCs w:val="28"/>
        </w:rPr>
        <w:t>: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о культуре исламской религии;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 xml:space="preserve">– </w:t>
      </w:r>
      <w:r>
        <w:rPr>
          <w:rStyle w:val="style4119"/>
          <w:sz w:val="28"/>
          <w:szCs w:val="28"/>
        </w:rPr>
        <w:t xml:space="preserve">о Коране и других </w:t>
      </w:r>
      <w:r>
        <w:rPr>
          <w:rStyle w:val="style4119"/>
          <w:sz w:val="28"/>
          <w:szCs w:val="28"/>
        </w:rPr>
        <w:t>священных книгах исламской религии;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 xml:space="preserve">– </w:t>
      </w:r>
      <w:r>
        <w:rPr>
          <w:rStyle w:val="style4119"/>
          <w:sz w:val="28"/>
          <w:szCs w:val="28"/>
        </w:rPr>
        <w:t xml:space="preserve">выполнять </w:t>
      </w:r>
      <w:r>
        <w:rPr>
          <w:rStyle w:val="style4119"/>
          <w:sz w:val="28"/>
          <w:szCs w:val="28"/>
        </w:rPr>
        <w:t xml:space="preserve">разные виды </w:t>
      </w:r>
      <w:r>
        <w:rPr>
          <w:rStyle w:val="style4119"/>
          <w:sz w:val="28"/>
          <w:szCs w:val="28"/>
        </w:rPr>
        <w:t>Намаз</w:t>
      </w:r>
      <w:r>
        <w:rPr>
          <w:rStyle w:val="style4119"/>
          <w:sz w:val="28"/>
          <w:szCs w:val="28"/>
        </w:rPr>
        <w:t xml:space="preserve">а </w:t>
      </w:r>
      <w:r>
        <w:rPr>
          <w:rStyle w:val="style4119"/>
          <w:sz w:val="28"/>
          <w:szCs w:val="28"/>
        </w:rPr>
        <w:t>с</w:t>
      </w:r>
      <w:r>
        <w:rPr>
          <w:rStyle w:val="style4119"/>
          <w:sz w:val="28"/>
          <w:szCs w:val="28"/>
        </w:rPr>
        <w:t xml:space="preserve"> всеми </w:t>
      </w:r>
      <w:r>
        <w:rPr>
          <w:rStyle w:val="style4119"/>
          <w:sz w:val="28"/>
          <w:szCs w:val="28"/>
        </w:rPr>
        <w:t xml:space="preserve"> необходимым</w:t>
      </w:r>
      <w:r>
        <w:rPr>
          <w:rStyle w:val="style4119"/>
          <w:sz w:val="28"/>
          <w:szCs w:val="28"/>
        </w:rPr>
        <w:t>и</w:t>
      </w:r>
      <w:r>
        <w:rPr>
          <w:rStyle w:val="style4119"/>
          <w:sz w:val="28"/>
          <w:szCs w:val="28"/>
        </w:rPr>
        <w:t xml:space="preserve"> </w:t>
      </w:r>
      <w:r>
        <w:rPr>
          <w:rStyle w:val="style4119"/>
          <w:sz w:val="28"/>
          <w:szCs w:val="28"/>
        </w:rPr>
        <w:t>особенностями</w:t>
      </w:r>
      <w:r>
        <w:rPr>
          <w:rStyle w:val="style4119"/>
          <w:sz w:val="28"/>
          <w:szCs w:val="28"/>
        </w:rPr>
        <w:t>;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 xml:space="preserve">– </w:t>
      </w:r>
      <w:r>
        <w:rPr>
          <w:rStyle w:val="style4119"/>
          <w:sz w:val="28"/>
          <w:szCs w:val="28"/>
        </w:rPr>
        <w:t xml:space="preserve">совершение </w:t>
      </w:r>
      <w:r>
        <w:rPr>
          <w:rStyle w:val="style4119"/>
          <w:sz w:val="28"/>
          <w:szCs w:val="28"/>
        </w:rPr>
        <w:t xml:space="preserve"> </w:t>
      </w:r>
      <w:r>
        <w:rPr>
          <w:kern w:val="3"/>
          <w:sz w:val="28"/>
          <w:szCs w:val="28"/>
          <w:lang w:bidi="hi-IN"/>
        </w:rPr>
        <w:t>коллективной и пятничной молитвы</w:t>
      </w:r>
      <w:r>
        <w:rPr>
          <w:rStyle w:val="style4119"/>
          <w:sz w:val="28"/>
          <w:szCs w:val="28"/>
        </w:rPr>
        <w:t xml:space="preserve"> </w:t>
      </w:r>
      <w:r>
        <w:rPr>
          <w:rStyle w:val="style4119"/>
          <w:sz w:val="28"/>
          <w:szCs w:val="28"/>
        </w:rPr>
        <w:t>;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</w:t>
      </w:r>
      <w:r>
        <w:rPr>
          <w:rStyle w:val="style4119"/>
          <w:sz w:val="28"/>
          <w:szCs w:val="28"/>
        </w:rPr>
        <w:t xml:space="preserve"> </w:t>
      </w:r>
      <w:r>
        <w:rPr>
          <w:rStyle w:val="style4119"/>
          <w:sz w:val="28"/>
          <w:szCs w:val="28"/>
        </w:rPr>
        <w:t>действия</w:t>
      </w:r>
      <w:r>
        <w:rPr>
          <w:rStyle w:val="style4119"/>
          <w:sz w:val="28"/>
          <w:szCs w:val="28"/>
        </w:rPr>
        <w:t xml:space="preserve"> нарушающие намаз, и действия нежелательные в намазе;</w:t>
      </w:r>
      <w:r>
        <w:rPr>
          <w:rStyle w:val="style4119"/>
          <w:sz w:val="28"/>
          <w:szCs w:val="28"/>
        </w:rPr>
        <w:t xml:space="preserve"> </w:t>
      </w:r>
      <w:r>
        <w:rPr>
          <w:rStyle w:val="style4119"/>
          <w:sz w:val="28"/>
          <w:szCs w:val="28"/>
        </w:rPr>
        <w:t>различия между совершения намаза между женщиной и мужчиной</w:t>
      </w:r>
      <w:r>
        <w:rPr>
          <w:rStyle w:val="style4119"/>
          <w:sz w:val="28"/>
          <w:szCs w:val="28"/>
        </w:rPr>
        <w:t>;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краткое жизнеописание пророков упомянутых в Коране (Мир им</w:t>
      </w:r>
      <w:r>
        <w:rPr>
          <w:rStyle w:val="style4119"/>
          <w:sz w:val="28"/>
          <w:szCs w:val="28"/>
        </w:rPr>
        <w:t xml:space="preserve"> и Милость Аллаха)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i/>
          <w:sz w:val="28"/>
          <w:szCs w:val="28"/>
        </w:rPr>
        <w:t>Будет уметь</w:t>
      </w:r>
      <w:r>
        <w:rPr>
          <w:rStyle w:val="style4119"/>
          <w:sz w:val="28"/>
          <w:szCs w:val="28"/>
        </w:rPr>
        <w:t>: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 xml:space="preserve">– </w:t>
      </w:r>
      <w:r>
        <w:rPr>
          <w:rStyle w:val="style4119"/>
          <w:sz w:val="28"/>
          <w:szCs w:val="28"/>
        </w:rPr>
        <w:t xml:space="preserve">практически </w:t>
      </w:r>
      <w:r>
        <w:rPr>
          <w:rStyle w:val="style4119"/>
          <w:sz w:val="28"/>
          <w:szCs w:val="28"/>
        </w:rPr>
        <w:t xml:space="preserve">воспроизводить </w:t>
      </w:r>
      <w:r>
        <w:rPr>
          <w:rStyle w:val="style4119"/>
          <w:sz w:val="28"/>
          <w:szCs w:val="28"/>
        </w:rPr>
        <w:t xml:space="preserve">необходимые действия выполнения </w:t>
      </w:r>
      <w:r>
        <w:rPr>
          <w:rStyle w:val="style4119"/>
          <w:sz w:val="28"/>
          <w:szCs w:val="28"/>
        </w:rPr>
        <w:t>практических действий при ритуальном очищении</w:t>
      </w:r>
      <w:r>
        <w:rPr>
          <w:rStyle w:val="style4119"/>
          <w:sz w:val="28"/>
          <w:szCs w:val="28"/>
        </w:rPr>
        <w:t xml:space="preserve">; 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-</w:t>
      </w:r>
      <w:r>
        <w:rPr>
          <w:rStyle w:val="style4119"/>
          <w:sz w:val="28"/>
          <w:szCs w:val="28"/>
        </w:rPr>
        <w:t xml:space="preserve"> </w:t>
      </w:r>
      <w:r>
        <w:rPr>
          <w:rStyle w:val="style4119"/>
          <w:sz w:val="28"/>
          <w:szCs w:val="28"/>
        </w:rPr>
        <w:t xml:space="preserve">работать </w:t>
      </w:r>
      <w:r>
        <w:rPr>
          <w:rStyle w:val="style4119"/>
          <w:sz w:val="28"/>
          <w:szCs w:val="28"/>
        </w:rPr>
        <w:t>в группе</w:t>
      </w:r>
      <w:r>
        <w:rPr>
          <w:rStyle w:val="style4119"/>
          <w:sz w:val="28"/>
          <w:szCs w:val="28"/>
        </w:rPr>
        <w:t>;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осуществлять творческую деятельность;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- уметь читать священные тексты.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i/>
          <w:sz w:val="28"/>
          <w:szCs w:val="28"/>
        </w:rPr>
      </w:pP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i/>
          <w:sz w:val="28"/>
          <w:szCs w:val="28"/>
        </w:rPr>
      </w:pPr>
      <w:r>
        <w:rPr>
          <w:rStyle w:val="style4119"/>
          <w:i/>
          <w:sz w:val="28"/>
          <w:szCs w:val="28"/>
        </w:rPr>
        <w:t>Будет владеть</w:t>
      </w:r>
      <w:r>
        <w:rPr>
          <w:rStyle w:val="style4119"/>
          <w:i/>
          <w:sz w:val="28"/>
          <w:szCs w:val="28"/>
        </w:rPr>
        <w:t>: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</w:t>
      </w:r>
      <w:r>
        <w:rPr>
          <w:rStyle w:val="style4119"/>
          <w:sz w:val="28"/>
          <w:szCs w:val="28"/>
        </w:rPr>
        <w:t xml:space="preserve"> культурой поведения в священны</w:t>
      </w:r>
      <w:r>
        <w:rPr>
          <w:rStyle w:val="style4119"/>
          <w:sz w:val="28"/>
          <w:szCs w:val="28"/>
        </w:rPr>
        <w:t>х сооружениях исламской религии, в частности в мечети;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 xml:space="preserve">- навыками </w:t>
      </w:r>
      <w:r>
        <w:rPr>
          <w:rStyle w:val="style4119"/>
          <w:sz w:val="28"/>
          <w:szCs w:val="28"/>
        </w:rPr>
        <w:t>применения в своей жизни примеров из жизни пророков;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</w:t>
      </w:r>
      <w:r>
        <w:rPr>
          <w:rStyle w:val="style4119"/>
          <w:sz w:val="28"/>
          <w:szCs w:val="28"/>
        </w:rPr>
        <w:t xml:space="preserve"> культурой </w:t>
      </w:r>
      <w:r>
        <w:rPr>
          <w:rStyle w:val="style4119"/>
          <w:sz w:val="28"/>
          <w:szCs w:val="28"/>
        </w:rPr>
        <w:t>поведения высоконравственного человека</w:t>
      </w:r>
      <w:r>
        <w:rPr>
          <w:rStyle w:val="style4119"/>
          <w:sz w:val="28"/>
          <w:szCs w:val="28"/>
        </w:rPr>
        <w:t>.</w:t>
      </w:r>
    </w:p>
    <w:p>
      <w:pPr>
        <w:pStyle w:val="style4123"/>
        <w:widowControl/>
        <w:tabs>
          <w:tab w:val="left" w:leader="none" w:pos="230"/>
        </w:tabs>
        <w:spacing w:lineRule="auto" w:line="276"/>
        <w:ind w:firstLine="709"/>
        <w:rPr>
          <w:rStyle w:val="style4119"/>
          <w:sz w:val="28"/>
          <w:szCs w:val="28"/>
        </w:rPr>
      </w:pPr>
    </w:p>
    <w:p>
      <w:pPr>
        <w:pStyle w:val="style0"/>
        <w:spacing w:lineRule="auto" w:line="276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Учебно-методический комплект по модулю.</w:t>
      </w:r>
      <w:r>
        <w:rPr>
          <w:i/>
          <w:sz w:val="28"/>
          <w:szCs w:val="28"/>
        </w:rPr>
        <w:t xml:space="preserve"> </w:t>
      </w:r>
      <w:r>
        <w:rPr>
          <w:sz w:val="28"/>
        </w:rPr>
        <w:t>В учеб</w:t>
      </w:r>
      <w:r>
        <w:rPr>
          <w:sz w:val="28"/>
        </w:rPr>
        <w:t>но-методический комплект входят</w:t>
      </w:r>
      <w:r>
        <w:rPr>
          <w:sz w:val="28"/>
        </w:rPr>
        <w:t xml:space="preserve"> у</w:t>
      </w:r>
      <w:r>
        <w:rPr>
          <w:sz w:val="28"/>
        </w:rPr>
        <w:t>чебное пособие для обучающихся 8</w:t>
      </w:r>
      <w:r>
        <w:rPr>
          <w:sz w:val="28"/>
        </w:rPr>
        <w:t xml:space="preserve">-го класса, методическое пособие для изучения  священных текстов, методические рекомендации. </w:t>
      </w:r>
      <w:r>
        <w:rPr>
          <w:b/>
          <w:sz w:val="28"/>
          <w:szCs w:val="28"/>
        </w:rPr>
        <w:t>Планируемые резул</w:t>
      </w:r>
      <w:r>
        <w:rPr>
          <w:b/>
          <w:sz w:val="28"/>
          <w:szCs w:val="28"/>
        </w:rPr>
        <w:t xml:space="preserve">ьтаты освоения программы </w:t>
      </w:r>
    </w:p>
    <w:p>
      <w:pPr>
        <w:pStyle w:val="style4131"/>
        <w:widowControl/>
        <w:spacing w:lineRule="auto" w:line="360"/>
        <w:jc w:val="both"/>
        <w:rPr>
          <w:rStyle w:val="style4132"/>
          <w:sz w:val="28"/>
          <w:szCs w:val="28"/>
        </w:rPr>
      </w:pPr>
      <w:r>
        <w:rPr>
          <w:rStyle w:val="style4132"/>
          <w:sz w:val="28"/>
          <w:szCs w:val="28"/>
        </w:rPr>
        <w:t>Л</w:t>
      </w:r>
      <w:r>
        <w:rPr>
          <w:rStyle w:val="style4132"/>
          <w:sz w:val="28"/>
          <w:szCs w:val="28"/>
        </w:rPr>
        <w:t>ичностные</w:t>
      </w:r>
      <w:r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результаты</w:t>
      </w:r>
      <w:r>
        <w:rPr>
          <w:rStyle w:val="style4132"/>
          <w:sz w:val="28"/>
          <w:szCs w:val="28"/>
        </w:rPr>
        <w:t>:</w:t>
      </w:r>
    </w:p>
    <w:p>
      <w:pPr>
        <w:pStyle w:val="style4123"/>
        <w:widowControl/>
        <w:tabs>
          <w:tab w:val="left" w:leader="none" w:pos="230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формирование основ российской гражданской идентичности, чувства гордости за свою Родину;</w:t>
      </w:r>
    </w:p>
    <w:p>
      <w:pPr>
        <w:pStyle w:val="style4123"/>
        <w:widowControl/>
        <w:tabs>
          <w:tab w:val="left" w:leader="none" w:pos="230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>
      <w:pPr>
        <w:pStyle w:val="style0"/>
        <w:spacing w:lineRule="auto" w:line="360"/>
        <w:ind w:firstLine="709"/>
        <w:rPr>
          <w:sz w:val="28"/>
          <w:szCs w:val="28"/>
        </w:rPr>
      </w:pPr>
      <w:r>
        <w:rPr>
          <w:rStyle w:val="style4119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заинтересованность не только в личном успехе, но и в развитии различных сторон жизни общества, в благополучии и процветании своей </w:t>
      </w:r>
      <w:r>
        <w:rPr>
          <w:sz w:val="28"/>
          <w:szCs w:val="28"/>
        </w:rPr>
        <w:t>страны;</w:t>
      </w:r>
    </w:p>
    <w:p>
      <w:pPr>
        <w:pStyle w:val="style0"/>
        <w:spacing w:lineRule="auto" w:line="360"/>
        <w:ind w:firstLine="709"/>
        <w:rPr>
          <w:rStyle w:val="style4119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style4119"/>
          <w:sz w:val="28"/>
          <w:szCs w:val="28"/>
        </w:rPr>
        <w:t>–</w:t>
      </w:r>
      <w:r>
        <w:rPr>
          <w:rStyle w:val="style4119"/>
          <w:sz w:val="28"/>
          <w:szCs w:val="28"/>
        </w:rPr>
        <w:t xml:space="preserve"> </w:t>
      </w:r>
      <w:r>
        <w:rPr>
          <w:sz w:val="28"/>
          <w:szCs w:val="28"/>
        </w:rPr>
        <w:t>ценностные ориентиры, основанные на идеях патриотизма, любви и уважения к Отечеству; на отношении к человеку, его правам и свободам;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>
      <w:pPr>
        <w:pStyle w:val="style4123"/>
        <w:widowControl/>
        <w:tabs>
          <w:tab w:val="left" w:leader="none" w:pos="230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>
      <w:pPr>
        <w:pStyle w:val="style4123"/>
        <w:widowControl/>
        <w:tabs>
          <w:tab w:val="left" w:leader="none" w:pos="230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 xml:space="preserve">– развитие навыков сотрудничества </w:t>
      </w:r>
      <w:r>
        <w:rPr>
          <w:rStyle w:val="style4119"/>
          <w:sz w:val="28"/>
          <w:szCs w:val="28"/>
        </w:rPr>
        <w:t>со</w:t>
      </w:r>
      <w:r>
        <w:rPr>
          <w:rStyle w:val="style4119"/>
          <w:sz w:val="28"/>
          <w:szCs w:val="28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>
      <w:pPr>
        <w:pStyle w:val="style4123"/>
        <w:widowControl/>
        <w:tabs>
          <w:tab w:val="left" w:leader="none" w:pos="230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наличие мотивации к труду, работе на результат, бережному отношению к материальным и духовным ценностям.</w:t>
      </w:r>
    </w:p>
    <w:p>
      <w:pPr>
        <w:pStyle w:val="style4123"/>
        <w:widowControl/>
        <w:tabs>
          <w:tab w:val="left" w:leader="none" w:pos="230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</w:t>
      </w:r>
      <w:r>
        <w:rPr>
          <w:rStyle w:val="style4119"/>
          <w:sz w:val="28"/>
          <w:szCs w:val="28"/>
        </w:rPr>
        <w:t xml:space="preserve"> формирование желания к дальней</w:t>
      </w:r>
      <w:r>
        <w:rPr>
          <w:rStyle w:val="style4119"/>
          <w:sz w:val="28"/>
          <w:szCs w:val="28"/>
        </w:rPr>
        <w:t>шему изучению священных текстов;</w:t>
      </w:r>
    </w:p>
    <w:p>
      <w:pPr>
        <w:pStyle w:val="style4123"/>
        <w:widowControl/>
        <w:tabs>
          <w:tab w:val="left" w:leader="none" w:pos="230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формирование навыков исполнения исламских религиозных предписаний и обязанностей, формирование устоя остерегаться от негативных явлений в обществе.</w:t>
      </w:r>
    </w:p>
    <w:p>
      <w:pPr>
        <w:pStyle w:val="style4131"/>
        <w:widowControl/>
        <w:spacing w:lineRule="auto" w:line="360"/>
        <w:ind w:firstLine="709"/>
        <w:jc w:val="both"/>
        <w:rPr>
          <w:rStyle w:val="style4132"/>
          <w:sz w:val="28"/>
          <w:szCs w:val="28"/>
        </w:rPr>
      </w:pPr>
      <w:r>
        <w:rPr>
          <w:rStyle w:val="style4132"/>
          <w:sz w:val="28"/>
          <w:szCs w:val="28"/>
        </w:rPr>
        <w:t>Метапредметные</w:t>
      </w:r>
      <w:r>
        <w:rPr>
          <w:rStyle w:val="style4132"/>
          <w:sz w:val="28"/>
          <w:szCs w:val="28"/>
        </w:rPr>
        <w:t>:</w:t>
      </w:r>
    </w:p>
    <w:p>
      <w:pPr>
        <w:pStyle w:val="style0"/>
        <w:spacing w:lineRule="auto" w:line="36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УУД</w:t>
      </w:r>
    </w:p>
    <w:p>
      <w:pPr>
        <w:pStyle w:val="style0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умение строить речевое высказывание в соответствии с задачами учебной коммуникации;</w:t>
      </w:r>
    </w:p>
    <w:p>
      <w:pPr>
        <w:pStyle w:val="style0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умение формулировать свою точку зрения;</w:t>
      </w:r>
    </w:p>
    <w:p>
      <w:pPr>
        <w:pStyle w:val="style0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умение договариваться о распределении функций и ролей в различных видах деятельности;</w:t>
      </w:r>
    </w:p>
    <w:p>
      <w:pPr>
        <w:pStyle w:val="style0"/>
        <w:spacing w:lineRule="auto" w:line="36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Познавательные УУД </w:t>
      </w:r>
    </w:p>
    <w:p>
      <w:pPr>
        <w:pStyle w:val="style0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умение оценивать информацию, соотносить с известными понятиями, представлениями, точками зрения;</w:t>
      </w:r>
    </w:p>
    <w:p>
      <w:pPr>
        <w:pStyle w:val="style0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умение строить рассуждения на основе полученной информации;</w:t>
      </w:r>
    </w:p>
    <w:p>
      <w:pPr>
        <w:pStyle w:val="style0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умение осуществлять анализ, синтез, сравнение по заданным и самостоятельно выбранным критериям;</w:t>
      </w:r>
    </w:p>
    <w:p>
      <w:pPr>
        <w:pStyle w:val="style0"/>
        <w:spacing w:lineRule="auto" w:line="36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Регулятивные УУД</w:t>
      </w:r>
    </w:p>
    <w:p>
      <w:pPr>
        <w:pStyle w:val="style0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умение сохранять учебную задачу, ставить новые учебные задачи, определять способы достижения результатов;</w:t>
      </w:r>
    </w:p>
    <w:p>
      <w:pPr>
        <w:pStyle w:val="style0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умение оценивать учебные действия в соответствии с поставленной задачей.</w:t>
      </w:r>
    </w:p>
    <w:p>
      <w:pPr>
        <w:pStyle w:val="style4131"/>
        <w:widowControl/>
        <w:spacing w:lineRule="auto" w:line="360"/>
        <w:ind w:firstLine="709"/>
        <w:jc w:val="both"/>
        <w:rPr>
          <w:rStyle w:val="style4132"/>
          <w:sz w:val="28"/>
          <w:szCs w:val="28"/>
        </w:rPr>
      </w:pPr>
      <w:r>
        <w:rPr>
          <w:rStyle w:val="style4132"/>
          <w:sz w:val="28"/>
          <w:szCs w:val="28"/>
        </w:rPr>
        <w:t>П</w:t>
      </w:r>
      <w:r>
        <w:rPr>
          <w:rStyle w:val="style4132"/>
          <w:sz w:val="28"/>
          <w:szCs w:val="28"/>
        </w:rPr>
        <w:t>редметные:</w:t>
      </w:r>
    </w:p>
    <w:p>
      <w:pPr>
        <w:pStyle w:val="style4130"/>
        <w:widowControl/>
        <w:tabs>
          <w:tab w:val="left" w:leader="none" w:pos="989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знание, понимание и принятие личностью ценностей: Отечество, се</w:t>
      </w:r>
      <w:r>
        <w:rPr>
          <w:rStyle w:val="style4119"/>
          <w:sz w:val="28"/>
          <w:szCs w:val="28"/>
        </w:rPr>
        <w:t>мья, религия,</w:t>
      </w:r>
      <w:r>
        <w:rPr>
          <w:rStyle w:val="style4119"/>
          <w:sz w:val="28"/>
          <w:szCs w:val="28"/>
        </w:rPr>
        <w:t xml:space="preserve"> как основы религиозно-культурной традиции многонационального народа России;</w:t>
      </w:r>
    </w:p>
    <w:p>
      <w:pPr>
        <w:pStyle w:val="style4130"/>
        <w:widowControl/>
        <w:tabs>
          <w:tab w:val="left" w:leader="none" w:pos="989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знакомство с основными нормами исламской морали, понимание ее значения в выстраивании конструктивных отношений в семье и обществе;</w:t>
      </w:r>
    </w:p>
    <w:p>
      <w:pPr>
        <w:pStyle w:val="style4130"/>
        <w:widowControl/>
        <w:tabs>
          <w:tab w:val="left" w:leader="none" w:pos="989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 xml:space="preserve">– понимание значения </w:t>
      </w:r>
      <w:r>
        <w:rPr>
          <w:rStyle w:val="style4119"/>
          <w:sz w:val="28"/>
          <w:szCs w:val="28"/>
        </w:rPr>
        <w:t xml:space="preserve">священных текстов в </w:t>
      </w:r>
      <w:r>
        <w:rPr>
          <w:rStyle w:val="style4119"/>
          <w:sz w:val="28"/>
          <w:szCs w:val="28"/>
        </w:rPr>
        <w:t>жизни чело</w:t>
      </w:r>
      <w:r>
        <w:rPr>
          <w:rStyle w:val="style4119"/>
          <w:sz w:val="28"/>
          <w:szCs w:val="28"/>
        </w:rPr>
        <w:t/>
      </w:r>
      <w:r>
        <w:rPr>
          <w:rStyle w:val="style4119"/>
          <w:sz w:val="28"/>
          <w:szCs w:val="28"/>
        </w:rPr>
        <w:t>века и общества;</w:t>
      </w:r>
    </w:p>
    <w:p>
      <w:pPr>
        <w:pStyle w:val="style4130"/>
        <w:widowControl/>
        <w:tabs>
          <w:tab w:val="left" w:leader="none" w:pos="989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формирование представлений об исламской рели</w:t>
      </w:r>
      <w:r>
        <w:rPr>
          <w:rStyle w:val="style4119"/>
          <w:sz w:val="28"/>
          <w:szCs w:val="28"/>
        </w:rPr>
        <w:t/>
      </w:r>
      <w:r>
        <w:rPr>
          <w:rStyle w:val="style4119"/>
          <w:sz w:val="28"/>
          <w:szCs w:val="28"/>
        </w:rPr>
        <w:t>гии, ее роли в культуре, истории и современности России;</w:t>
      </w:r>
    </w:p>
    <w:p>
      <w:pPr>
        <w:pStyle w:val="style4130"/>
        <w:widowControl/>
        <w:tabs>
          <w:tab w:val="left" w:leader="none" w:pos="984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19"/>
          <w:sz w:val="28"/>
          <w:szCs w:val="28"/>
        </w:rPr>
        <w:t>– осознание ценности человеческой жизни.</w:t>
      </w:r>
    </w:p>
    <w:p>
      <w:pPr>
        <w:pStyle w:val="style0"/>
        <w:spacing w:lineRule="auto" w:line="36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Виды организации учебной деятельности: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групповые, коллективные, классные и внеклассные.</w:t>
      </w:r>
    </w:p>
    <w:p>
      <w:pPr>
        <w:pStyle w:val="style4125"/>
        <w:widowControl/>
        <w:spacing w:lineRule="auto" w:line="360"/>
        <w:ind w:firstLine="709"/>
        <w:rPr>
          <w:rStyle w:val="style4119"/>
          <w:i/>
          <w:sz w:val="28"/>
          <w:szCs w:val="28"/>
        </w:rPr>
      </w:pPr>
      <w:r>
        <w:rPr>
          <w:rStyle w:val="style4119"/>
          <w:i/>
          <w:sz w:val="28"/>
          <w:szCs w:val="28"/>
        </w:rPr>
        <w:t>Новые виды деятельности:</w:t>
      </w:r>
    </w:p>
    <w:p>
      <w:pPr>
        <w:pStyle w:val="style4126"/>
        <w:widowControl/>
        <w:tabs>
          <w:tab w:val="left" w:leader="none" w:pos="158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33"/>
          <w:sz w:val="28"/>
          <w:szCs w:val="28"/>
        </w:rPr>
        <w:t xml:space="preserve">– </w:t>
      </w:r>
      <w:r>
        <w:rPr>
          <w:rStyle w:val="style4119"/>
          <w:sz w:val="28"/>
          <w:szCs w:val="28"/>
        </w:rPr>
        <w:t>взаимные вопросы и задания групп;</w:t>
      </w:r>
    </w:p>
    <w:p>
      <w:pPr>
        <w:pStyle w:val="style4126"/>
        <w:widowControl/>
        <w:tabs>
          <w:tab w:val="left" w:leader="none" w:pos="158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33"/>
          <w:sz w:val="28"/>
          <w:szCs w:val="28"/>
        </w:rPr>
        <w:t xml:space="preserve">– </w:t>
      </w:r>
      <w:r>
        <w:rPr>
          <w:rStyle w:val="style4119"/>
          <w:sz w:val="28"/>
          <w:szCs w:val="28"/>
        </w:rPr>
        <w:t>взаимообъяснение</w:t>
      </w:r>
      <w:r>
        <w:rPr>
          <w:rStyle w:val="style4119"/>
          <w:sz w:val="28"/>
          <w:szCs w:val="28"/>
        </w:rPr>
        <w:t>;</w:t>
      </w:r>
    </w:p>
    <w:p>
      <w:pPr>
        <w:pStyle w:val="style4126"/>
        <w:widowControl/>
        <w:tabs>
          <w:tab w:val="left" w:leader="none" w:pos="158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33"/>
          <w:sz w:val="28"/>
          <w:szCs w:val="28"/>
        </w:rPr>
        <w:t xml:space="preserve">– </w:t>
      </w:r>
      <w:r>
        <w:rPr>
          <w:rStyle w:val="style4119"/>
          <w:sz w:val="28"/>
          <w:szCs w:val="28"/>
        </w:rPr>
        <w:t>беседа;</w:t>
      </w:r>
    </w:p>
    <w:p>
      <w:pPr>
        <w:pStyle w:val="style4126"/>
        <w:widowControl/>
        <w:tabs>
          <w:tab w:val="left" w:leader="none" w:pos="158"/>
        </w:tabs>
        <w:spacing w:lineRule="auto" w:line="360"/>
        <w:ind w:firstLine="709"/>
        <w:rPr>
          <w:rStyle w:val="style4119"/>
          <w:sz w:val="28"/>
          <w:szCs w:val="28"/>
        </w:rPr>
      </w:pPr>
      <w:r>
        <w:rPr>
          <w:rStyle w:val="style4133"/>
          <w:sz w:val="28"/>
          <w:szCs w:val="28"/>
        </w:rPr>
        <w:t xml:space="preserve">– </w:t>
      </w:r>
      <w:r>
        <w:rPr>
          <w:rStyle w:val="style4119"/>
          <w:sz w:val="28"/>
          <w:szCs w:val="28"/>
        </w:rPr>
        <w:t>интервью;</w:t>
      </w:r>
    </w:p>
    <w:p>
      <w:pPr>
        <w:pStyle w:val="style0"/>
        <w:autoSpaceDE w:val="false"/>
        <w:autoSpaceDN w:val="false"/>
        <w:adjustRightInd w:val="false"/>
        <w:ind w:left="720"/>
        <w:jc w:val="both"/>
        <w:rPr>
          <w:color w:val="000000"/>
        </w:rPr>
      </w:pPr>
    </w:p>
    <w:p>
      <w:pPr>
        <w:pStyle w:val="style0"/>
        <w:tabs>
          <w:tab w:val="left" w:leader="none" w:pos="540"/>
        </w:tabs>
        <w:spacing w:lineRule="auto" w:line="360"/>
        <w:rPr>
          <w:b/>
          <w:sz w:val="28"/>
          <w:szCs w:val="28"/>
          <w:u w:val="single"/>
        </w:rPr>
      </w:pPr>
    </w:p>
    <w:p>
      <w:pPr>
        <w:pStyle w:val="style0"/>
        <w:tabs>
          <w:tab w:val="left" w:leader="none" w:pos="540"/>
        </w:tabs>
        <w:spacing w:lineRule="auto" w:line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Формы и виды организации учебной деятельности на уроках.</w:t>
      </w:r>
    </w:p>
    <w:p>
      <w:pPr>
        <w:pStyle w:val="style0"/>
        <w:autoSpaceDE w:val="false"/>
        <w:autoSpaceDN w:val="false"/>
        <w:adjustRightInd w:val="false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  <w:t>Формы и виды учебной деятельности основываются на сочетании различных методов обучения: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1080"/>
        </w:tabs>
        <w:spacing w:lineRule="auto" w:line="360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словесных</w:t>
      </w:r>
      <w:r>
        <w:rPr>
          <w:sz w:val="28"/>
          <w:szCs w:val="28"/>
        </w:rPr>
        <w:t>, которые наиболее успешно решают задачу формирования теоретических и фактических знаний, а их применение способствует развитию логического мышления, речевых умений и эмоциональной сферы личности;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1080"/>
        </w:tabs>
        <w:spacing w:lineRule="auto" w:line="360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наглядных</w:t>
      </w:r>
      <w:r>
        <w:rPr>
          <w:sz w:val="28"/>
          <w:szCs w:val="28"/>
        </w:rPr>
        <w:t>, которые наиболее успешно решают задачу развития образного мышления, познавательного интереса, воспитания художественного вкуса и формирования культурной эрудиции;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1080"/>
        </w:tabs>
        <w:spacing w:lineRule="auto" w:line="360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практических, проблемно-поисковых и методах самостоятельной работы</w:t>
      </w:r>
      <w:r>
        <w:rPr>
          <w:sz w:val="28"/>
          <w:szCs w:val="28"/>
        </w:rPr>
        <w:t>, 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сфере, развитию самостоятельности мышления и познавательного интереса;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1080"/>
        </w:tabs>
        <w:spacing w:lineRule="auto" w:line="360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репродуктивных</w:t>
      </w:r>
      <w:r>
        <w:rPr>
          <w:sz w:val="28"/>
          <w:szCs w:val="28"/>
        </w:rPr>
        <w:t>, необходимых для получения фактических знаний, развития наглядно-образного мышления, памяти, навыков учебного труда;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1080"/>
        </w:tabs>
        <w:spacing w:lineRule="auto" w:line="360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индуктивных</w:t>
      </w:r>
      <w:r>
        <w:rPr>
          <w:i/>
          <w:sz w:val="28"/>
          <w:szCs w:val="28"/>
        </w:rPr>
        <w:t xml:space="preserve"> и дедуктивных</w:t>
      </w:r>
      <w:r>
        <w:rPr>
          <w:sz w:val="28"/>
          <w:szCs w:val="28"/>
        </w:rPr>
        <w:t>, оптимальное чередование которых (с преобладанием индуктивных) обеспечит сохранение логики содержания и будет способствовать развитию логического и предметного мышления.</w:t>
      </w:r>
    </w:p>
    <w:p>
      <w:pPr>
        <w:pStyle w:val="style0"/>
        <w:spacing w:lineRule="auto" w:line="360"/>
        <w:ind w:firstLine="709"/>
        <w:rPr>
          <w:sz w:val="28"/>
          <w:szCs w:val="28"/>
        </w:rPr>
      </w:pPr>
    </w:p>
    <w:p>
      <w:pPr>
        <w:pStyle w:val="style0"/>
        <w:shd w:val="clear" w:color="auto" w:fill="ffffff"/>
        <w:tabs>
          <w:tab w:val="left" w:leader="none" w:pos="-1134"/>
        </w:tabs>
        <w:spacing w:lineRule="auto" w:line="360"/>
        <w:ind w:right="-11" w:firstLine="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Рекомендации к домашним заданиям</w:t>
      </w:r>
    </w:p>
    <w:p>
      <w:pPr>
        <w:pStyle w:val="style0"/>
        <w:shd w:val="clear" w:color="auto" w:fill="ffffff"/>
        <w:tabs>
          <w:tab w:val="left" w:leader="none" w:pos="-1134"/>
        </w:tabs>
        <w:spacing w:lineRule="auto" w:line="360"/>
        <w:ind w:right="-11" w:firstLine="567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Итак, необходимая для личностного развития ребенка пози</w:t>
      </w:r>
      <w:r>
        <w:rPr>
          <w:spacing w:val="-2"/>
          <w:sz w:val="28"/>
          <w:szCs w:val="28"/>
        </w:rPr>
        <w:t/>
      </w:r>
      <w:r>
        <w:rPr>
          <w:spacing w:val="-5"/>
          <w:sz w:val="28"/>
          <w:szCs w:val="28"/>
        </w:rPr>
        <w:t>ция «Я - сам!» культивируется и организуется, направляется учи</w:t>
      </w:r>
      <w:r>
        <w:rPr>
          <w:spacing w:val="-5"/>
          <w:sz w:val="28"/>
          <w:szCs w:val="28"/>
        </w:rPr>
        <w:t/>
      </w:r>
      <w:r>
        <w:rPr>
          <w:spacing w:val="-1"/>
          <w:sz w:val="28"/>
          <w:szCs w:val="28"/>
        </w:rPr>
        <w:t>телем незаметно, но специально и целенаправленно.</w:t>
      </w:r>
    </w:p>
    <w:p>
      <w:pPr>
        <w:pStyle w:val="style0"/>
        <w:shd w:val="clear" w:color="auto" w:fill="ffffff"/>
        <w:tabs>
          <w:tab w:val="left" w:leader="none" w:pos="-1134"/>
        </w:tabs>
        <w:spacing w:lineRule="auto" w:line="360"/>
        <w:ind w:right="-11" w:firstLine="567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Ребенок дома остается наедине с учебником. </w:t>
      </w:r>
      <w:r>
        <w:rPr>
          <w:sz w:val="28"/>
          <w:szCs w:val="28"/>
        </w:rPr>
        <w:t>Какая работа ему предстоит?</w:t>
      </w:r>
    </w:p>
    <w:p>
      <w:pPr>
        <w:pStyle w:val="style0"/>
        <w:widowControl w:val="false"/>
        <w:numPr>
          <w:ilvl w:val="0"/>
          <w:numId w:val="11"/>
        </w:numPr>
        <w:shd w:val="clear" w:color="auto" w:fill="ffffff"/>
        <w:tabs>
          <w:tab w:val="left" w:leader="none" w:pos="-1134"/>
        </w:tabs>
        <w:autoSpaceDE w:val="false"/>
        <w:autoSpaceDN w:val="false"/>
        <w:adjustRightInd w:val="false"/>
        <w:spacing w:lineRule="auto" w:line="360"/>
        <w:ind w:right="-11" w:firstLine="567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Чтение </w:t>
      </w:r>
      <w:r>
        <w:rPr>
          <w:spacing w:val="-3"/>
          <w:sz w:val="28"/>
          <w:szCs w:val="28"/>
        </w:rPr>
        <w:t>(целевое, ознакомительное, чтение-погружение...).</w:t>
      </w:r>
    </w:p>
    <w:p>
      <w:pPr>
        <w:pStyle w:val="style0"/>
        <w:widowControl w:val="false"/>
        <w:numPr>
          <w:ilvl w:val="0"/>
          <w:numId w:val="11"/>
        </w:numPr>
        <w:shd w:val="clear" w:color="auto" w:fill="ffffff"/>
        <w:tabs>
          <w:tab w:val="left" w:leader="none" w:pos="-1134"/>
        </w:tabs>
        <w:autoSpaceDE w:val="false"/>
        <w:autoSpaceDN w:val="false"/>
        <w:adjustRightInd w:val="false"/>
        <w:spacing w:lineRule="auto" w:line="360"/>
        <w:ind w:right="-11" w:firstLine="567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Заучивание </w:t>
      </w:r>
      <w:r>
        <w:rPr>
          <w:spacing w:val="-4"/>
          <w:sz w:val="28"/>
          <w:szCs w:val="28"/>
        </w:rPr>
        <w:t>(</w:t>
      </w:r>
      <w:r>
        <w:rPr>
          <w:spacing w:val="-4"/>
          <w:sz w:val="28"/>
          <w:szCs w:val="28"/>
        </w:rPr>
        <w:t xml:space="preserve">минимального количества дат, </w:t>
      </w:r>
      <w:r>
        <w:rPr>
          <w:spacing w:val="-4"/>
          <w:sz w:val="28"/>
          <w:szCs w:val="28"/>
        </w:rPr>
        <w:t xml:space="preserve">текстов из священных писаний, </w:t>
      </w:r>
      <w:r>
        <w:rPr>
          <w:spacing w:val="-4"/>
          <w:sz w:val="28"/>
          <w:szCs w:val="28"/>
        </w:rPr>
        <w:t>терминов, имен).</w:t>
      </w:r>
    </w:p>
    <w:p>
      <w:pPr>
        <w:pStyle w:val="style0"/>
        <w:widowControl w:val="false"/>
        <w:numPr>
          <w:ilvl w:val="0"/>
          <w:numId w:val="11"/>
        </w:numPr>
        <w:shd w:val="clear" w:color="auto" w:fill="ffffff"/>
        <w:tabs>
          <w:tab w:val="left" w:leader="none" w:pos="-1134"/>
        </w:tabs>
        <w:autoSpaceDE w:val="false"/>
        <w:autoSpaceDN w:val="false"/>
        <w:adjustRightInd w:val="false"/>
        <w:spacing w:lineRule="auto" w:line="360"/>
        <w:ind w:right="-11" w:firstLine="567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Подготовка пересказов </w:t>
      </w:r>
      <w:r>
        <w:rPr>
          <w:spacing w:val="-7"/>
          <w:sz w:val="28"/>
          <w:szCs w:val="28"/>
        </w:rPr>
        <w:t xml:space="preserve">(подробных, выборочных, кратких, </w:t>
      </w:r>
      <w:r>
        <w:rPr>
          <w:sz w:val="28"/>
          <w:szCs w:val="28"/>
        </w:rPr>
        <w:t>обобщенных).</w:t>
      </w:r>
    </w:p>
    <w:p>
      <w:pPr>
        <w:pStyle w:val="style0"/>
        <w:widowControl w:val="false"/>
        <w:numPr>
          <w:ilvl w:val="0"/>
          <w:numId w:val="11"/>
        </w:numPr>
        <w:shd w:val="clear" w:color="auto" w:fill="ffffff"/>
        <w:tabs>
          <w:tab w:val="left" w:leader="none" w:pos="-1134"/>
        </w:tabs>
        <w:autoSpaceDE w:val="false"/>
        <w:autoSpaceDN w:val="false"/>
        <w:adjustRightInd w:val="false"/>
        <w:spacing w:lineRule="auto" w:line="360"/>
        <w:ind w:right="-11" w:firstLine="567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Составление опорных конспектов </w:t>
      </w:r>
      <w:r>
        <w:rPr>
          <w:spacing w:val="-6"/>
          <w:sz w:val="28"/>
          <w:szCs w:val="28"/>
        </w:rPr>
        <w:t>к пересказам (по жела</w:t>
      </w:r>
      <w:r>
        <w:rPr>
          <w:spacing w:val="-6"/>
          <w:sz w:val="28"/>
          <w:szCs w:val="28"/>
        </w:rPr>
        <w:t/>
      </w:r>
      <w:r>
        <w:rPr>
          <w:sz w:val="28"/>
          <w:szCs w:val="28"/>
        </w:rPr>
        <w:t>нию), планов, конспектов, выписки.</w:t>
      </w:r>
    </w:p>
    <w:p>
      <w:pPr>
        <w:pStyle w:val="style0"/>
        <w:widowControl w:val="false"/>
        <w:numPr>
          <w:ilvl w:val="0"/>
          <w:numId w:val="11"/>
        </w:numPr>
        <w:shd w:val="clear" w:color="auto" w:fill="ffffff"/>
        <w:tabs>
          <w:tab w:val="left" w:leader="none" w:pos="-1134"/>
        </w:tabs>
        <w:autoSpaceDE w:val="false"/>
        <w:autoSpaceDN w:val="false"/>
        <w:adjustRightInd w:val="false"/>
        <w:spacing w:lineRule="auto" w:line="360"/>
        <w:ind w:right="-11" w:firstLine="567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Творческие формы работы</w:t>
      </w:r>
      <w:r>
        <w:rPr>
          <w:b/>
          <w:bCs/>
          <w:spacing w:val="-6"/>
          <w:sz w:val="28"/>
          <w:szCs w:val="28"/>
        </w:rPr>
        <w:t xml:space="preserve"> самостоятельно и в группе 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>(сочинительство, создание, разработка и т.п.)</w:t>
      </w:r>
    </w:p>
    <w:p>
      <w:pPr>
        <w:pStyle w:val="style0"/>
        <w:widowControl w:val="false"/>
        <w:shd w:val="clear" w:color="auto" w:fill="ffffff"/>
        <w:tabs>
          <w:tab w:val="left" w:leader="none" w:pos="-1134"/>
        </w:tabs>
        <w:autoSpaceDE w:val="false"/>
        <w:autoSpaceDN w:val="false"/>
        <w:adjustRightInd w:val="false"/>
        <w:ind w:left="567" w:right="-11"/>
        <w:rPr/>
      </w:pPr>
    </w:p>
    <w:p>
      <w:pPr>
        <w:pStyle w:val="style0"/>
        <w:shd w:val="clear" w:color="auto" w:fill="ffffff"/>
        <w:tabs>
          <w:tab w:val="left" w:leader="none" w:pos="-1134"/>
        </w:tabs>
        <w:spacing w:lineRule="auto" w:line="360"/>
        <w:ind w:right="-11" w:firstLine="567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Добросовестное выполнение домашних заданий формирует </w:t>
      </w:r>
      <w:r>
        <w:rPr>
          <w:spacing w:val="-4"/>
          <w:sz w:val="28"/>
          <w:szCs w:val="28"/>
        </w:rPr>
        <w:t>у ребенка самостоятельность, волевые качества, умение рацио</w:t>
      </w:r>
      <w:r>
        <w:rPr>
          <w:spacing w:val="-4"/>
          <w:sz w:val="28"/>
          <w:szCs w:val="28"/>
        </w:rPr>
        <w:t/>
      </w:r>
      <w:r>
        <w:rPr>
          <w:spacing w:val="-4"/>
          <w:sz w:val="28"/>
          <w:szCs w:val="28"/>
        </w:rPr>
        <w:t>нально организовывать учебный труд. Все это возможно при од</w:t>
      </w:r>
      <w:r>
        <w:rPr>
          <w:spacing w:val="-4"/>
          <w:sz w:val="28"/>
          <w:szCs w:val="28"/>
        </w:rPr>
        <w:t/>
      </w:r>
      <w:r>
        <w:rPr>
          <w:spacing w:val="-2"/>
          <w:sz w:val="28"/>
          <w:szCs w:val="28"/>
        </w:rPr>
        <w:t xml:space="preserve">ном непременном условии: перегрузок быть не может. Должно </w:t>
      </w:r>
      <w:r>
        <w:rPr>
          <w:spacing w:val="-4"/>
          <w:sz w:val="28"/>
          <w:szCs w:val="28"/>
        </w:rPr>
        <w:t xml:space="preserve">оставаться время и желание сделать еще что-то: придумать свое </w:t>
      </w:r>
      <w:r>
        <w:rPr>
          <w:spacing w:val="-5"/>
          <w:sz w:val="28"/>
          <w:szCs w:val="28"/>
        </w:rPr>
        <w:t xml:space="preserve">толкование слову, почитать дополнительную </w:t>
      </w:r>
      <w:r>
        <w:rPr>
          <w:spacing w:val="-5"/>
          <w:sz w:val="28"/>
          <w:szCs w:val="28"/>
        </w:rPr>
        <w:t xml:space="preserve">литературу. И такая </w:t>
      </w:r>
      <w:r>
        <w:rPr>
          <w:spacing w:val="-4"/>
          <w:sz w:val="28"/>
          <w:szCs w:val="28"/>
        </w:rPr>
        <w:t xml:space="preserve">самостоятельная творческая работа ребенка должна </w:t>
      </w:r>
      <w:r>
        <w:rPr>
          <w:spacing w:val="-3"/>
          <w:sz w:val="28"/>
          <w:szCs w:val="28"/>
        </w:rPr>
        <w:t>быть замечена, одобрена учителем, продемонстрирована классу.</w:t>
      </w:r>
    </w:p>
    <w:p>
      <w:pPr>
        <w:pStyle w:val="style0"/>
        <w:autoSpaceDE w:val="false"/>
        <w:autoSpaceDN w:val="false"/>
        <w:rPr>
          <w:b/>
          <w:u w:val="single"/>
        </w:rPr>
      </w:pPr>
    </w:p>
    <w:p>
      <w:pPr>
        <w:pStyle w:val="style0"/>
        <w:autoSpaceDE w:val="false"/>
        <w:autoSpaceDN w:val="false"/>
        <w:spacing w:lineRule="auto" w:line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Работа с родителями </w:t>
      </w:r>
    </w:p>
    <w:p>
      <w:pPr>
        <w:pStyle w:val="style0"/>
        <w:spacing w:lineRule="auto" w:line="360"/>
        <w:ind w:firstLine="54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Учебный курс предоставляет большие возможности для вовлечения родителей в воспитательный процесс, в учебную и внеурочную деятельность класса, оказания помощи семьям в вопросах воспитания и обучения детей, содействия сохранению и упрочению семьи. </w:t>
      </w:r>
    </w:p>
    <w:p>
      <w:pPr>
        <w:pStyle w:val="style0"/>
        <w:rPr>
          <w:b/>
          <w:u w:val="single"/>
        </w:rPr>
      </w:pPr>
    </w:p>
    <w:p>
      <w:pPr>
        <w:pStyle w:val="style0"/>
        <w:jc w:val="center"/>
        <w:rPr>
          <w:b/>
          <w:u w:val="single"/>
        </w:rPr>
      </w:pPr>
      <w:r>
        <w:rPr>
          <w:b/>
          <w:u w:val="single"/>
        </w:rPr>
        <w:t>Структура уроков различных типов.</w:t>
      </w:r>
    </w:p>
    <w:p>
      <w:pPr>
        <w:pStyle w:val="style0"/>
        <w:jc w:val="center"/>
        <w:rPr>
          <w:b/>
        </w:rPr>
      </w:pPr>
    </w:p>
    <w:tbl>
      <w:tblPr>
        <w:tblW w:w="13075" w:type="dxa"/>
        <w:jc w:val="center"/>
        <w:tblInd w:w="-2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2415"/>
        <w:gridCol w:w="2127"/>
        <w:gridCol w:w="2404"/>
        <w:gridCol w:w="2551"/>
        <w:gridCol w:w="2268"/>
      </w:tblGrid>
      <w:tr>
        <w:trPr>
          <w:cantSplit/>
          <w:jc w:val="center"/>
        </w:trPr>
        <w:tc>
          <w:tcPr>
            <w:tcW w:w="1310" w:type="dxa"/>
            <w:vMerge w:val="restart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style0"/>
              <w:jc w:val="center"/>
              <w:rPr/>
            </w:pPr>
            <w:r>
              <w:rPr>
                <w:b/>
              </w:rPr>
              <w:t>этапа</w:t>
            </w:r>
          </w:p>
        </w:tc>
        <w:tc>
          <w:tcPr>
            <w:tcW w:w="11765" w:type="dxa"/>
            <w:gridSpan w:val="5"/>
            <w:tcBorders/>
          </w:tcPr>
          <w:p>
            <w:pPr>
              <w:pStyle w:val="style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уроков</w:t>
            </w:r>
          </w:p>
          <w:p>
            <w:pPr>
              <w:pStyle w:val="style0"/>
              <w:rPr/>
            </w:pPr>
          </w:p>
        </w:tc>
      </w:tr>
      <w:tr>
        <w:tblPrEx/>
        <w:trPr>
          <w:cantSplit/>
          <w:jc w:val="center"/>
        </w:trPr>
        <w:tc>
          <w:tcPr>
            <w:tcW w:w="1310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2415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 xml:space="preserve">Урок </w:t>
            </w: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изучения и первичного закрепления знаний.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Урок закрепления новых знаний.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Урок комплексного применения новых знаний.</w:t>
            </w:r>
          </w:p>
        </w:tc>
        <w:tc>
          <w:tcPr>
            <w:tcW w:w="2551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Урок обобщения и систематизации знаний.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Урок проверки, коррекции и оценки знаний.</w:t>
            </w:r>
          </w:p>
        </w:tc>
      </w:tr>
      <w:tr>
        <w:tblPrEx/>
        <w:trPr>
          <w:cantSplit/>
          <w:jc w:val="center"/>
        </w:trPr>
        <w:tc>
          <w:tcPr>
            <w:tcW w:w="1310" w:type="dxa"/>
            <w:tcBorders/>
          </w:tcPr>
          <w:p>
            <w:pPr>
              <w:pStyle w:val="style0"/>
              <w:numPr>
                <w:ilvl w:val="0"/>
                <w:numId w:val="18"/>
              </w:numPr>
              <w:jc w:val="center"/>
              <w:rPr/>
            </w:pPr>
          </w:p>
        </w:tc>
        <w:tc>
          <w:tcPr>
            <w:tcW w:w="11765" w:type="dxa"/>
            <w:gridSpan w:val="5"/>
            <w:tcBorders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t>Организационный этап.</w:t>
            </w:r>
          </w:p>
          <w:p>
            <w:pPr>
              <w:pStyle w:val="style0"/>
              <w:jc w:val="center"/>
              <w:rPr/>
            </w:pPr>
          </w:p>
        </w:tc>
      </w:tr>
      <w:tr>
        <w:tblPrEx/>
        <w:trPr>
          <w:jc w:val="center"/>
        </w:trPr>
        <w:tc>
          <w:tcPr>
            <w:tcW w:w="1310" w:type="dxa"/>
            <w:tcBorders/>
          </w:tcPr>
          <w:p>
            <w:pPr>
              <w:pStyle w:val="style0"/>
              <w:numPr>
                <w:ilvl w:val="0"/>
                <w:numId w:val="18"/>
              </w:numPr>
              <w:jc w:val="center"/>
              <w:rPr/>
            </w:pPr>
          </w:p>
        </w:tc>
        <w:tc>
          <w:tcPr>
            <w:tcW w:w="2415" w:type="dxa"/>
            <w:tcBorders/>
          </w:tcPr>
          <w:p>
            <w:pPr>
              <w:pStyle w:val="style0"/>
              <w:jc w:val="center"/>
              <w:rPr/>
            </w:pPr>
            <w:r>
              <w:t>Проверка домашнего задания.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/>
            </w:pPr>
            <w:r>
              <w:t>Актуализация опорных понятий.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rPr/>
            </w:pPr>
          </w:p>
        </w:tc>
        <w:tc>
          <w:tcPr>
            <w:tcW w:w="2551" w:type="dxa"/>
            <w:tcBorders/>
          </w:tcPr>
          <w:p>
            <w:pPr>
              <w:pStyle w:val="style0"/>
              <w:rPr/>
            </w:pPr>
          </w:p>
        </w:tc>
        <w:tc>
          <w:tcPr>
            <w:tcW w:w="2268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jc w:val="center"/>
        </w:trPr>
        <w:tc>
          <w:tcPr>
            <w:tcW w:w="1310" w:type="dxa"/>
            <w:tcBorders/>
          </w:tcPr>
          <w:p>
            <w:pPr>
              <w:pStyle w:val="style0"/>
              <w:numPr>
                <w:ilvl w:val="0"/>
                <w:numId w:val="18"/>
              </w:numPr>
              <w:jc w:val="center"/>
              <w:rPr/>
            </w:pPr>
          </w:p>
        </w:tc>
        <w:tc>
          <w:tcPr>
            <w:tcW w:w="2415" w:type="dxa"/>
            <w:tcBorders/>
          </w:tcPr>
          <w:p>
            <w:pPr>
              <w:pStyle w:val="style0"/>
              <w:jc w:val="center"/>
              <w:rPr/>
            </w:pPr>
            <w:r>
              <w:t>Всесторонняя проверка знаний.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/>
            </w:pPr>
            <w:r>
              <w:t xml:space="preserve">Определение </w:t>
            </w:r>
            <w:r>
              <w:t>опорных</w:t>
            </w:r>
            <w:r>
              <w:t xml:space="preserve"> ЗУН.</w:t>
            </w:r>
            <w:r>
              <w:t xml:space="preserve"> (знания, умение, навыки)</w:t>
            </w:r>
          </w:p>
        </w:tc>
        <w:tc>
          <w:tcPr>
            <w:tcW w:w="2404" w:type="dxa"/>
            <w:tcBorders/>
          </w:tcPr>
          <w:p>
            <w:pPr>
              <w:pStyle w:val="style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</w:t>
            </w:r>
          </w:p>
          <w:p>
            <w:pPr>
              <w:pStyle w:val="style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коррекция</w:t>
            </w:r>
          </w:p>
          <w:p>
            <w:pPr>
              <w:pStyle w:val="style0"/>
              <w:jc w:val="center"/>
              <w:rPr/>
            </w:pPr>
            <w:r>
              <w:t>умений и навыков</w:t>
            </w:r>
            <w:r>
              <w:t xml:space="preserve"> для творческого решения задач.</w:t>
            </w:r>
          </w:p>
        </w:tc>
        <w:tc>
          <w:tcPr>
            <w:tcW w:w="2551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jc w:val="center"/>
        </w:trPr>
        <w:tc>
          <w:tcPr>
            <w:tcW w:w="1310" w:type="dxa"/>
            <w:tcBorders/>
          </w:tcPr>
          <w:p>
            <w:pPr>
              <w:pStyle w:val="style0"/>
              <w:numPr>
                <w:ilvl w:val="0"/>
                <w:numId w:val="18"/>
              </w:numPr>
              <w:jc w:val="center"/>
              <w:rPr/>
            </w:pPr>
          </w:p>
        </w:tc>
        <w:tc>
          <w:tcPr>
            <w:tcW w:w="2415" w:type="dxa"/>
            <w:tcBorders/>
          </w:tcPr>
          <w:p>
            <w:pPr>
              <w:pStyle w:val="style0"/>
              <w:jc w:val="center"/>
              <w:rPr/>
            </w:pPr>
            <w:r>
              <w:t>Подготовка</w:t>
            </w:r>
          </w:p>
          <w:p>
            <w:pPr>
              <w:pStyle w:val="style0"/>
              <w:jc w:val="center"/>
              <w:rPr/>
            </w:pPr>
            <w:r>
              <w:t xml:space="preserve"> к усвоению новых знаний, нового </w:t>
            </w:r>
            <w:r>
              <w:t>материала.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/>
            </w:pPr>
            <w:r>
              <w:t>Проблемное применение знаний</w:t>
            </w:r>
          </w:p>
        </w:tc>
        <w:tc>
          <w:tcPr>
            <w:tcW w:w="2404" w:type="dxa"/>
            <w:tcBorders/>
          </w:tcPr>
          <w:p>
            <w:pPr>
              <w:pStyle w:val="style0"/>
              <w:jc w:val="center"/>
              <w:rPr/>
            </w:pPr>
            <w:r>
              <w:t>Подготовка</w:t>
            </w:r>
          </w:p>
          <w:p>
            <w:pPr>
              <w:pStyle w:val="style0"/>
              <w:jc w:val="center"/>
              <w:rPr/>
            </w:pPr>
            <w:r>
              <w:t xml:space="preserve"> к комплексному применению знаний.</w:t>
            </w:r>
          </w:p>
        </w:tc>
        <w:tc>
          <w:tcPr>
            <w:tcW w:w="2551" w:type="dxa"/>
            <w:tcBorders/>
          </w:tcPr>
          <w:p>
            <w:pPr>
              <w:pStyle w:val="style0"/>
              <w:jc w:val="center"/>
              <w:rPr/>
            </w:pPr>
            <w:r>
              <w:t xml:space="preserve">Подготовка </w:t>
            </w:r>
          </w:p>
          <w:p>
            <w:pPr>
              <w:pStyle w:val="style0"/>
              <w:jc w:val="center"/>
              <w:rPr/>
            </w:pPr>
            <w:r>
              <w:t>к обобщающей деятельности.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/>
            </w:pPr>
            <w:r>
              <w:t xml:space="preserve">Повторение </w:t>
            </w:r>
          </w:p>
          <w:p>
            <w:pPr>
              <w:pStyle w:val="style0"/>
              <w:jc w:val="center"/>
              <w:rPr/>
            </w:pPr>
            <w:r>
              <w:t>в различных формах.</w:t>
            </w:r>
          </w:p>
        </w:tc>
      </w:tr>
      <w:tr>
        <w:tblPrEx/>
        <w:trPr>
          <w:jc w:val="center"/>
        </w:trPr>
        <w:tc>
          <w:tcPr>
            <w:tcW w:w="1310" w:type="dxa"/>
            <w:tcBorders/>
          </w:tcPr>
          <w:p>
            <w:pPr>
              <w:pStyle w:val="style0"/>
              <w:numPr>
                <w:ilvl w:val="0"/>
                <w:numId w:val="18"/>
              </w:numPr>
              <w:jc w:val="center"/>
              <w:rPr/>
            </w:pPr>
          </w:p>
        </w:tc>
        <w:tc>
          <w:tcPr>
            <w:tcW w:w="2415" w:type="dxa"/>
            <w:tcBorders/>
          </w:tcPr>
          <w:p>
            <w:pPr>
              <w:pStyle w:val="style0"/>
              <w:jc w:val="center"/>
              <w:rPr/>
            </w:pPr>
            <w:r>
              <w:t>Усвоение новых знаний.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/>
            </w:pPr>
            <w:r>
              <w:t>Выработка умения применять знания по образцу в сходных ситуациях.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jc w:val="center"/>
              <w:rPr/>
            </w:pPr>
            <w:r>
              <w:t>Самостоятельная работа по комплексному применению ЗУН на всех уровнях (3-х).</w:t>
            </w:r>
          </w:p>
        </w:tc>
        <w:tc>
          <w:tcPr>
            <w:tcW w:w="2551" w:type="dxa"/>
            <w:tcBorders/>
          </w:tcPr>
          <w:p>
            <w:pPr>
              <w:pStyle w:val="style0"/>
              <w:jc w:val="center"/>
              <w:rPr/>
            </w:pPr>
            <w:r>
              <w:t>Обобщение силами учащихся.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/>
            </w:pPr>
            <w:r>
              <w:t xml:space="preserve">Беседа, </w:t>
            </w:r>
          </w:p>
          <w:p>
            <w:pPr>
              <w:pStyle w:val="style0"/>
              <w:jc w:val="center"/>
              <w:rPr/>
            </w:pPr>
            <w:r>
              <w:t>как форма фронтальной проверки.</w:t>
            </w:r>
          </w:p>
        </w:tc>
      </w:tr>
      <w:tr>
        <w:tblPrEx/>
        <w:trPr>
          <w:jc w:val="center"/>
        </w:trPr>
        <w:tc>
          <w:tcPr>
            <w:tcW w:w="1310" w:type="dxa"/>
            <w:tcBorders/>
          </w:tcPr>
          <w:p>
            <w:pPr>
              <w:pStyle w:val="style0"/>
              <w:numPr>
                <w:ilvl w:val="0"/>
                <w:numId w:val="18"/>
              </w:numPr>
              <w:jc w:val="center"/>
              <w:rPr/>
            </w:pPr>
          </w:p>
        </w:tc>
        <w:tc>
          <w:tcPr>
            <w:tcW w:w="2415" w:type="dxa"/>
            <w:tcBorders/>
          </w:tcPr>
          <w:p>
            <w:pPr>
              <w:pStyle w:val="style0"/>
              <w:jc w:val="center"/>
              <w:rPr/>
            </w:pPr>
            <w:r>
              <w:t>Первичная проверка понимания новых знаний.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/>
            </w:pPr>
            <w:r>
              <w:t>Выработка умений переноса стержневых знаний в новые условия.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jc w:val="center"/>
              <w:rPr/>
            </w:pPr>
            <w:r>
              <w:t xml:space="preserve">Обобщение </w:t>
            </w:r>
          </w:p>
          <w:p>
            <w:pPr>
              <w:pStyle w:val="style0"/>
              <w:jc w:val="center"/>
              <w:rPr/>
            </w:pPr>
            <w:r>
              <w:t>и систематизация знаний и способов выполнения работы.</w:t>
            </w:r>
          </w:p>
        </w:tc>
        <w:tc>
          <w:tcPr>
            <w:tcW w:w="2551" w:type="dxa"/>
            <w:tcBorders/>
          </w:tcPr>
          <w:p>
            <w:pPr>
              <w:pStyle w:val="style0"/>
              <w:jc w:val="center"/>
              <w:rPr/>
            </w:pPr>
            <w:r>
              <w:t>Обобщение силами учащихся.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/>
            </w:pPr>
            <w:r>
              <w:t xml:space="preserve">Задания </w:t>
            </w:r>
          </w:p>
          <w:p>
            <w:pPr>
              <w:pStyle w:val="style0"/>
              <w:jc w:val="center"/>
              <w:rPr/>
            </w:pPr>
            <w:r>
              <w:t>по применению знаний в различных ситуациях</w:t>
            </w:r>
          </w:p>
        </w:tc>
      </w:tr>
      <w:tr>
        <w:tblPrEx/>
        <w:trPr>
          <w:jc w:val="center"/>
        </w:trPr>
        <w:tc>
          <w:tcPr>
            <w:tcW w:w="1310" w:type="dxa"/>
            <w:tcBorders/>
          </w:tcPr>
          <w:p>
            <w:pPr>
              <w:pStyle w:val="style0"/>
              <w:numPr>
                <w:ilvl w:val="0"/>
                <w:numId w:val="18"/>
              </w:numPr>
              <w:jc w:val="center"/>
              <w:rPr/>
            </w:pPr>
          </w:p>
        </w:tc>
        <w:tc>
          <w:tcPr>
            <w:tcW w:w="2415" w:type="dxa"/>
            <w:tcBorders/>
          </w:tcPr>
          <w:p>
            <w:pPr>
              <w:pStyle w:val="style0"/>
              <w:jc w:val="center"/>
              <w:rPr/>
            </w:pPr>
            <w:r>
              <w:t>Закрепление новых знаний.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center"/>
              <w:rPr/>
            </w:pPr>
            <w:r>
              <w:t>Тренировочные упражнения</w:t>
            </w:r>
          </w:p>
        </w:tc>
        <w:tc>
          <w:tcPr>
            <w:tcW w:w="2404" w:type="dxa"/>
            <w:tcBorders/>
          </w:tcPr>
          <w:p>
            <w:pPr>
              <w:pStyle w:val="style0"/>
              <w:jc w:val="center"/>
              <w:rPr/>
            </w:pPr>
            <w:r>
              <w:t xml:space="preserve">Контроль и самоконтроль </w:t>
            </w:r>
          </w:p>
          <w:p>
            <w:pPr>
              <w:pStyle w:val="style0"/>
              <w:jc w:val="center"/>
              <w:rPr/>
            </w:pPr>
            <w:r>
              <w:t>на основе самостоятельной работы.</w:t>
            </w:r>
          </w:p>
        </w:tc>
        <w:tc>
          <w:tcPr>
            <w:tcW w:w="2551" w:type="dxa"/>
            <w:tcBorders/>
          </w:tcPr>
          <w:p>
            <w:pPr>
              <w:pStyle w:val="style0"/>
              <w:jc w:val="center"/>
              <w:rPr/>
            </w:pPr>
            <w:r>
              <w:t>Коллективное обсуждение результатов коррекции ЗУН.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/>
            </w:pPr>
            <w:r>
              <w:t>Групповая работа, взаимоконтроль и взаимопомощь.</w:t>
            </w:r>
          </w:p>
        </w:tc>
      </w:tr>
      <w:tr>
        <w:tblPrEx/>
        <w:trPr>
          <w:cantSplit/>
          <w:trHeight w:val="485" w:hRule="atLeast"/>
          <w:jc w:val="center"/>
        </w:trPr>
        <w:tc>
          <w:tcPr>
            <w:tcW w:w="1310" w:type="dxa"/>
            <w:tcBorders/>
          </w:tcPr>
          <w:p>
            <w:pPr>
              <w:pStyle w:val="style0"/>
              <w:numPr>
                <w:ilvl w:val="0"/>
                <w:numId w:val="18"/>
              </w:numPr>
              <w:jc w:val="center"/>
              <w:rPr/>
            </w:pPr>
          </w:p>
        </w:tc>
        <w:tc>
          <w:tcPr>
            <w:tcW w:w="11765" w:type="dxa"/>
            <w:gridSpan w:val="5"/>
            <w:tcBorders/>
          </w:tcPr>
          <w:p>
            <w:pPr>
              <w:pStyle w:val="style0"/>
              <w:rPr>
                <w:i/>
              </w:rPr>
            </w:pPr>
            <w:r>
              <w:t xml:space="preserve">                               </w:t>
            </w:r>
            <w:r>
              <w:rPr>
                <w:i/>
              </w:rPr>
              <w:t>Подведение итогов урока.</w:t>
            </w:r>
          </w:p>
        </w:tc>
      </w:tr>
    </w:tbl>
    <w:p>
      <w:pPr>
        <w:pStyle w:val="style0"/>
        <w:spacing w:lineRule="auto" w:line="360"/>
        <w:jc w:val="center"/>
        <w:rPr>
          <w:sz w:val="28"/>
          <w:szCs w:val="28"/>
        </w:rPr>
      </w:pPr>
    </w:p>
    <w:p>
      <w:pPr>
        <w:pStyle w:val="style0"/>
        <w:spacing w:lineRule="auto" w:line="360"/>
        <w:jc w:val="center"/>
        <w:rPr>
          <w:sz w:val="28"/>
          <w:szCs w:val="28"/>
        </w:rPr>
      </w:pPr>
    </w:p>
    <w:p>
      <w:pPr>
        <w:pStyle w:val="style0"/>
        <w:spacing w:lineRule="auto" w:line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Диагностическая часть</w:t>
      </w:r>
      <w:r>
        <w:rPr>
          <w:b/>
          <w:sz w:val="28"/>
          <w:szCs w:val="28"/>
        </w:rPr>
        <w:t>.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 течение года планируется провести три диагностических работы.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Стартовая диагностика проводится в начале прохождения курса с целью выявления стартовых знаний по предмету в форме анкетирования.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Текущая диагностика проводится в конце первого полугодия в форме творческих работ с целью выявления уровня полученных знаний  (урок </w:t>
      </w:r>
      <w:r>
        <w:rPr>
          <w:sz w:val="28"/>
          <w:szCs w:val="28"/>
        </w:rPr>
        <w:t>31-32</w:t>
      </w:r>
      <w:r>
        <w:rPr>
          <w:sz w:val="28"/>
          <w:szCs w:val="28"/>
        </w:rPr>
        <w:t>).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Итоговая диагностика проходи</w:t>
      </w:r>
      <w:r>
        <w:rPr>
          <w:sz w:val="28"/>
          <w:szCs w:val="28"/>
        </w:rPr>
        <w:t>т в конце учебного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>
      <w:pPr>
        <w:pStyle w:val="style0"/>
        <w:spacing w:lineRule="auto" w:line="360"/>
        <w:rPr>
          <w:sz w:val="28"/>
          <w:szCs w:val="28"/>
        </w:rPr>
      </w:pPr>
    </w:p>
    <w:p>
      <w:pPr>
        <w:pStyle w:val="style0"/>
        <w:spacing w:lineRule="auto" w:lin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Формы контроля и возможные варианты его проведения: 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ндивидуальный       контроль    (контроль   учителем):   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- устный    опрос,  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домашняя     работа</w:t>
      </w:r>
      <w:r>
        <w:rPr>
          <w:sz w:val="28"/>
          <w:szCs w:val="28"/>
        </w:rPr>
        <w:t xml:space="preserve">  ,</w:t>
      </w:r>
      <w:r>
        <w:rPr>
          <w:sz w:val="28"/>
          <w:szCs w:val="28"/>
        </w:rPr>
        <w:t xml:space="preserve"> 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самостоятельная    работа   </w:t>
      </w:r>
      <w:r>
        <w:rPr>
          <w:sz w:val="28"/>
          <w:szCs w:val="28"/>
        </w:rPr>
        <w:t>(по усмотрению</w:t>
      </w:r>
      <w:r>
        <w:rPr>
          <w:sz w:val="28"/>
          <w:szCs w:val="28"/>
        </w:rPr>
        <w:t>),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- контрольная работа</w:t>
      </w:r>
    </w:p>
    <w:p>
      <w:pPr>
        <w:pStyle w:val="style157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>
      <w:pPr>
        <w:pStyle w:val="style67"/>
        <w:ind w:left="0"/>
        <w:jc w:val="both"/>
        <w:rPr/>
      </w:pPr>
    </w:p>
    <w:p>
      <w:pPr>
        <w:pStyle w:val="style4111"/>
        <w:widowControl/>
        <w:spacing w:before="67"/>
        <w:rPr>
          <w:b/>
          <w:bCs/>
        </w:rPr>
      </w:pPr>
      <w:r>
        <w:rPr>
          <w:b/>
          <w:bCs/>
        </w:rPr>
        <w:t xml:space="preserve">                                     </w:t>
      </w:r>
    </w:p>
    <w:p>
      <w:pPr>
        <w:pStyle w:val="style4111"/>
        <w:widowControl/>
        <w:spacing w:before="67" w:lineRule="auto" w:line="360"/>
        <w:rPr>
          <w:rStyle w:val="style4120"/>
          <w:sz w:val="28"/>
          <w:szCs w:val="28"/>
        </w:rPr>
      </w:pPr>
      <w:r>
        <w:rPr>
          <w:b/>
          <w:bCs/>
        </w:rPr>
        <w:t xml:space="preserve">                                          </w:t>
      </w:r>
      <w:r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Style w:val="style4120"/>
          <w:sz w:val="28"/>
          <w:szCs w:val="28"/>
        </w:rPr>
        <w:t>Содержание программы.</w:t>
      </w:r>
    </w:p>
    <w:p>
      <w:pPr>
        <w:pStyle w:val="style4111"/>
        <w:widowControl/>
        <w:spacing w:before="67" w:lineRule="auto" w:line="360"/>
        <w:rPr>
          <w:rStyle w:val="style4120"/>
          <w:sz w:val="28"/>
          <w:szCs w:val="28"/>
        </w:rPr>
      </w:pPr>
    </w:p>
    <w:p>
      <w:pPr>
        <w:pStyle w:val="style4125"/>
        <w:widowControl/>
        <w:spacing w:lineRule="auto" w:line="360"/>
        <w:ind w:firstLine="0"/>
        <w:rPr>
          <w:rStyle w:val="style4119"/>
          <w:sz w:val="28"/>
          <w:szCs w:val="28"/>
        </w:rPr>
      </w:pPr>
      <w:r>
        <w:rPr>
          <w:rStyle w:val="style4120"/>
          <w:b w:val="false"/>
          <w:bCs w:val="false"/>
          <w:sz w:val="28"/>
          <w:szCs w:val="28"/>
        </w:rPr>
        <w:t xml:space="preserve">           </w:t>
      </w:r>
      <w:r>
        <w:rPr>
          <w:rStyle w:val="style4119"/>
          <w:sz w:val="28"/>
          <w:szCs w:val="28"/>
        </w:rPr>
        <w:t>Чтение Священной</w:t>
      </w:r>
      <w:r>
        <w:rPr>
          <w:rStyle w:val="style4119"/>
          <w:sz w:val="28"/>
          <w:szCs w:val="28"/>
        </w:rPr>
        <w:t xml:space="preserve"> книги</w:t>
      </w:r>
      <w:r>
        <w:rPr>
          <w:rStyle w:val="style4119"/>
          <w:sz w:val="28"/>
          <w:szCs w:val="28"/>
        </w:rPr>
        <w:t xml:space="preserve"> – К</w:t>
      </w:r>
      <w:r>
        <w:rPr>
          <w:rStyle w:val="style4119"/>
          <w:sz w:val="28"/>
          <w:szCs w:val="28"/>
        </w:rPr>
        <w:t>орана</w:t>
      </w:r>
      <w:r>
        <w:rPr>
          <w:rStyle w:val="style4119"/>
          <w:sz w:val="28"/>
          <w:szCs w:val="28"/>
        </w:rPr>
        <w:t xml:space="preserve"> </w:t>
      </w:r>
      <w:r>
        <w:rPr>
          <w:rStyle w:val="style4119"/>
          <w:sz w:val="28"/>
          <w:szCs w:val="28"/>
        </w:rPr>
        <w:t xml:space="preserve"> и тексты мусульман.</w:t>
      </w:r>
      <w:r>
        <w:rPr>
          <w:rStyle w:val="style4119"/>
          <w:sz w:val="28"/>
          <w:szCs w:val="28"/>
        </w:rPr>
        <w:t xml:space="preserve"> Вера  в Аллаха, отступление от веры, виды отступления от веры. Нежелательные действия в намазе. </w:t>
      </w:r>
      <w:r>
        <w:rPr>
          <w:rStyle w:val="style4119"/>
          <w:sz w:val="28"/>
          <w:szCs w:val="28"/>
        </w:rPr>
        <w:t>Действия</w:t>
      </w:r>
      <w:r>
        <w:rPr>
          <w:rStyle w:val="style4119"/>
          <w:sz w:val="28"/>
          <w:szCs w:val="28"/>
        </w:rPr>
        <w:t xml:space="preserve"> нарушающие намаз. Различие между намазом женщины и мужчины. Коллективная молитва (условия, действия, практическое применение). Обязательная пятничная молитва (условия, выполнение, желательные действия). Желательные </w:t>
      </w:r>
      <w:r>
        <w:rPr>
          <w:rStyle w:val="style4119"/>
          <w:sz w:val="28"/>
          <w:szCs w:val="28"/>
        </w:rPr>
        <w:t>молитвы</w:t>
      </w:r>
      <w:r>
        <w:rPr>
          <w:rStyle w:val="style4119"/>
          <w:sz w:val="28"/>
          <w:szCs w:val="28"/>
        </w:rPr>
        <w:t xml:space="preserve"> как в коллективе так и индивидуально. Краткие исторические справки (жизнеописание) пророков Адама, </w:t>
      </w:r>
      <w:r>
        <w:rPr>
          <w:rStyle w:val="style4119"/>
          <w:sz w:val="28"/>
          <w:szCs w:val="28"/>
        </w:rPr>
        <w:t>Идриса</w:t>
      </w:r>
      <w:r>
        <w:rPr>
          <w:rStyle w:val="style4119"/>
          <w:sz w:val="28"/>
          <w:szCs w:val="28"/>
        </w:rPr>
        <w:t xml:space="preserve">, </w:t>
      </w:r>
      <w:r>
        <w:rPr>
          <w:rStyle w:val="style4119"/>
          <w:sz w:val="28"/>
          <w:szCs w:val="28"/>
        </w:rPr>
        <w:t>Нухь</w:t>
      </w:r>
      <w:r>
        <w:rPr>
          <w:rStyle w:val="style4119"/>
          <w:sz w:val="28"/>
          <w:szCs w:val="28"/>
        </w:rPr>
        <w:t xml:space="preserve"> (Ноя) </w:t>
      </w:r>
      <w:r>
        <w:rPr>
          <w:rStyle w:val="style4119"/>
          <w:sz w:val="28"/>
          <w:szCs w:val="28"/>
        </w:rPr>
        <w:t>Соалиха</w:t>
      </w:r>
      <w:r>
        <w:rPr>
          <w:rStyle w:val="style4119"/>
          <w:sz w:val="28"/>
          <w:szCs w:val="28"/>
        </w:rPr>
        <w:t xml:space="preserve">, </w:t>
      </w:r>
      <w:r>
        <w:rPr>
          <w:rStyle w:val="style4119"/>
          <w:sz w:val="28"/>
          <w:szCs w:val="28"/>
        </w:rPr>
        <w:t>Худа</w:t>
      </w:r>
      <w:r>
        <w:rPr>
          <w:rStyle w:val="style4119"/>
          <w:sz w:val="28"/>
          <w:szCs w:val="28"/>
        </w:rPr>
        <w:t xml:space="preserve"> (Мир им) и других. Праздничные молитвы (И</w:t>
      </w:r>
      <w:r>
        <w:rPr>
          <w:rStyle w:val="style4119"/>
          <w:sz w:val="28"/>
          <w:szCs w:val="28"/>
        </w:rPr>
        <w:t>д-</w:t>
      </w:r>
      <w:r>
        <w:rPr>
          <w:rStyle w:val="style4119"/>
          <w:sz w:val="28"/>
          <w:szCs w:val="28"/>
        </w:rPr>
        <w:t xml:space="preserve"> </w:t>
      </w:r>
      <w:r>
        <w:rPr>
          <w:rStyle w:val="style4119"/>
          <w:sz w:val="28"/>
          <w:szCs w:val="28"/>
        </w:rPr>
        <w:t>Адха</w:t>
      </w:r>
      <w:r>
        <w:rPr>
          <w:rStyle w:val="style4119"/>
          <w:sz w:val="28"/>
          <w:szCs w:val="28"/>
        </w:rPr>
        <w:t xml:space="preserve">, Ид – </w:t>
      </w:r>
      <w:r>
        <w:rPr>
          <w:rStyle w:val="style4119"/>
          <w:sz w:val="28"/>
          <w:szCs w:val="28"/>
        </w:rPr>
        <w:t>Аль-Фитр</w:t>
      </w:r>
      <w:r>
        <w:rPr>
          <w:rStyle w:val="style4119"/>
          <w:sz w:val="28"/>
          <w:szCs w:val="28"/>
        </w:rPr>
        <w:t xml:space="preserve">) , их практическое выполнение, условия необходимые при сокращении и совмещения молитв (АЛЬ-ЖАМ1 </w:t>
      </w:r>
      <w:r>
        <w:rPr>
          <w:rStyle w:val="style4119"/>
          <w:sz w:val="28"/>
          <w:szCs w:val="28"/>
        </w:rPr>
        <w:t>валь-КЪАСР</w:t>
      </w:r>
      <w:r>
        <w:rPr>
          <w:rStyle w:val="style4119"/>
          <w:sz w:val="28"/>
          <w:szCs w:val="28"/>
        </w:rPr>
        <w:t>). Желательные молитвы при затмении солнца и луны.</w:t>
      </w:r>
    </w:p>
    <w:p>
      <w:pPr>
        <w:pStyle w:val="style4125"/>
        <w:widowControl/>
        <w:spacing w:lineRule="auto" w:line="360"/>
        <w:ind w:firstLine="0"/>
        <w:rPr>
          <w:rStyle w:val="style4119"/>
          <w:sz w:val="28"/>
          <w:szCs w:val="28"/>
        </w:rPr>
      </w:pPr>
    </w:p>
    <w:p>
      <w:pPr>
        <w:pStyle w:val="style4125"/>
        <w:widowControl/>
        <w:spacing w:lineRule="auto" w:line="360"/>
        <w:ind w:firstLine="0"/>
        <w:rPr>
          <w:sz w:val="28"/>
          <w:szCs w:val="28"/>
        </w:rPr>
      </w:pPr>
    </w:p>
    <w:p>
      <w:pPr>
        <w:pStyle w:val="style4125"/>
        <w:widowControl/>
        <w:spacing w:lineRule="auto" w:line="360"/>
        <w:ind w:firstLine="0"/>
        <w:rPr>
          <w:sz w:val="28"/>
          <w:szCs w:val="28"/>
        </w:rPr>
      </w:pPr>
      <w:r>
        <w:rPr>
          <w:sz w:val="28"/>
          <w:szCs w:val="28"/>
        </w:rPr>
        <w:t>.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                                  </w:t>
      </w:r>
      <w:r>
        <w:rPr>
          <w:b/>
          <w:bCs/>
        </w:rPr>
        <w:t xml:space="preserve"> </w:t>
      </w:r>
    </w:p>
    <w:p>
      <w:pPr>
        <w:pStyle w:val="style0"/>
        <w:rPr>
          <w:b/>
          <w:bCs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Тематическое планирование </w:t>
      </w: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«</w:t>
      </w:r>
      <w:r>
        <w:rPr>
          <w:b/>
          <w:bCs/>
          <w:i/>
          <w:sz w:val="28"/>
          <w:szCs w:val="28"/>
          <w:u w:val="single"/>
        </w:rPr>
        <w:t xml:space="preserve">История религий </w:t>
      </w:r>
      <w:r>
        <w:rPr>
          <w:b/>
          <w:bCs/>
          <w:i/>
          <w:sz w:val="28"/>
          <w:szCs w:val="28"/>
          <w:u w:val="single"/>
        </w:rPr>
        <w:t>»</w:t>
      </w:r>
      <w:r>
        <w:rPr>
          <w:b/>
          <w:bCs/>
          <w:i/>
          <w:sz w:val="28"/>
          <w:szCs w:val="28"/>
          <w:u w:val="single"/>
        </w:rPr>
        <w:t xml:space="preserve"> в </w:t>
      </w:r>
      <w:r>
        <w:rPr>
          <w:b/>
          <w:bCs/>
          <w:i/>
          <w:sz w:val="28"/>
          <w:szCs w:val="28"/>
          <w:u w:val="single"/>
        </w:rPr>
        <w:t>8</w:t>
      </w:r>
      <w:r>
        <w:rPr>
          <w:b/>
          <w:bCs/>
          <w:i/>
          <w:sz w:val="28"/>
          <w:szCs w:val="28"/>
          <w:u w:val="single"/>
        </w:rPr>
        <w:t xml:space="preserve"> классе</w:t>
      </w:r>
      <w:r>
        <w:rPr>
          <w:b/>
          <w:bCs/>
          <w:i/>
          <w:sz w:val="28"/>
          <w:szCs w:val="28"/>
          <w:u w:val="single"/>
        </w:rPr>
        <w:t xml:space="preserve"> на 2016-2017 учебный год</w:t>
      </w:r>
    </w:p>
    <w:p>
      <w:pPr>
        <w:pStyle w:val="style0"/>
        <w:rPr/>
      </w:pPr>
    </w:p>
    <w:tbl>
      <w:tblPr>
        <w:tblW w:w="1399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5408"/>
        <w:gridCol w:w="2385"/>
        <w:gridCol w:w="1560"/>
        <w:gridCol w:w="1701"/>
        <w:gridCol w:w="2409"/>
      </w:tblGrid>
      <w:tr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                                           Тема урока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ОБОРУДО</w:t>
            </w:r>
          </w:p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ВАНИЕ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КОЛ.</w:t>
            </w:r>
          </w:p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ЧАС.</w:t>
            </w:r>
          </w:p>
        </w:tc>
        <w:tc>
          <w:tcPr>
            <w:tcW w:w="1701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ДАТА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    Дом. </w:t>
            </w:r>
          </w:p>
          <w:p>
            <w:pPr>
              <w:pStyle w:val="style0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 задание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Г1алг1ай </w:t>
            </w:r>
            <w:r>
              <w:t>мехка</w:t>
            </w:r>
            <w:r>
              <w:t xml:space="preserve"> Муфте </w:t>
            </w:r>
            <w:r>
              <w:t>дешархошка</w:t>
            </w:r>
            <w:r>
              <w:t xml:space="preserve"> </w:t>
            </w:r>
            <w:r>
              <w:t>ду</w:t>
            </w:r>
            <w:r>
              <w:t xml:space="preserve"> </w:t>
            </w:r>
            <w:r>
              <w:t>кхайкаралла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  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3.09.16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3.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Хина доакъош</w:t>
            </w:r>
            <w:r>
              <w:t>.П</w:t>
            </w:r>
            <w:r>
              <w:t xml:space="preserve">хьег1аш </w:t>
            </w:r>
            <w:r>
              <w:t>лелаяр.Нажаса</w:t>
            </w:r>
            <w:r>
              <w:t xml:space="preserve"> </w:t>
            </w:r>
            <w:r>
              <w:t>доакъош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 xml:space="preserve"> 7-21.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Ламаз</w:t>
            </w:r>
            <w:r>
              <w:t xml:space="preserve"> </w:t>
            </w:r>
            <w:r>
              <w:t>карахилар</w:t>
            </w:r>
            <w:r>
              <w:t xml:space="preserve"> </w:t>
            </w:r>
            <w:r>
              <w:t>дохар</w:t>
            </w:r>
            <w:r>
              <w:t>.Л</w:t>
            </w:r>
            <w:r>
              <w:t>увчар</w:t>
            </w:r>
            <w:r>
              <w:t>..</w:t>
            </w:r>
            <w:r>
              <w:t>Мехьсешта</w:t>
            </w:r>
            <w:r>
              <w:t xml:space="preserve"> </w:t>
            </w:r>
            <w:r>
              <w:t>масхьа</w:t>
            </w:r>
            <w:r>
              <w:t xml:space="preserve"> дар.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27-50.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Таьма</w:t>
            </w:r>
            <w:r>
              <w:t xml:space="preserve">. </w:t>
            </w:r>
            <w:r>
              <w:t>Зиппар</w:t>
            </w:r>
            <w:r>
              <w:t xml:space="preserve"> </w:t>
            </w:r>
            <w:r>
              <w:t>тохар</w:t>
            </w:r>
            <w:r>
              <w:t>,ч</w:t>
            </w:r>
            <w:r>
              <w:t>ов</w:t>
            </w:r>
            <w:r>
              <w:t xml:space="preserve"> </w:t>
            </w:r>
            <w:r>
              <w:t>ехкар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60-71.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Даьла</w:t>
            </w:r>
            <w:r>
              <w:t xml:space="preserve"> ц1ена </w:t>
            </w:r>
            <w:r>
              <w:t>дына</w:t>
            </w:r>
            <w:r>
              <w:t xml:space="preserve"> </w:t>
            </w:r>
            <w:r>
              <w:t>–И</w:t>
            </w:r>
            <w:r>
              <w:t>слам.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5-6.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Ламазагахьа</w:t>
            </w:r>
            <w:r>
              <w:t xml:space="preserve"> </w:t>
            </w:r>
            <w:r>
              <w:t>леладар</w:t>
            </w:r>
            <w:r>
              <w:t xml:space="preserve"> карх1ат дола х1амаш.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7-8.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Ламазагахьа</w:t>
            </w:r>
            <w:r>
              <w:t xml:space="preserve"> </w:t>
            </w:r>
            <w:r>
              <w:t>кхалсаго</w:t>
            </w:r>
            <w:r>
              <w:t xml:space="preserve"> ма1ача сага </w:t>
            </w:r>
            <w:r>
              <w:t>башхало</w:t>
            </w:r>
            <w:r>
              <w:t xml:space="preserve"> </w:t>
            </w:r>
            <w:r>
              <w:t>ю</w:t>
            </w:r>
            <w:r>
              <w:t xml:space="preserve"> </w:t>
            </w:r>
            <w:r>
              <w:t>белхаш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9-10.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Кхоалаг1а-пхелаг1а </w:t>
            </w:r>
            <w:r>
              <w:t>болх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10-13.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ХЬЕХАМ</w:t>
            </w:r>
            <w:r>
              <w:t>.К</w:t>
            </w:r>
            <w:r>
              <w:t>ерасталах</w:t>
            </w:r>
            <w:r>
              <w:t xml:space="preserve"> </w:t>
            </w:r>
            <w:r>
              <w:t>лоравалар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14-15.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Дешаца</w:t>
            </w:r>
            <w:r>
              <w:t xml:space="preserve"> </w:t>
            </w:r>
            <w:r>
              <w:t>керасталдар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15-17.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ЛАМАЗ ДОХАДУ Х1АМАШ. Ло1аме </w:t>
            </w:r>
            <w:r>
              <w:t>къамаьл</w:t>
            </w:r>
            <w:r>
              <w:t xml:space="preserve"> дар.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18-19.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Нажас</w:t>
            </w:r>
            <w:r>
              <w:t xml:space="preserve"> </w:t>
            </w:r>
            <w:r>
              <w:t>духьала</w:t>
            </w:r>
            <w:r>
              <w:t xml:space="preserve"> </w:t>
            </w:r>
            <w:r>
              <w:t>кхетар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19-20.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Ният</w:t>
            </w:r>
            <w:r>
              <w:t xml:space="preserve"> </w:t>
            </w:r>
            <w:r>
              <w:t>хувцар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Таблицы.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20-22.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СУРАТУ АЛ</w:t>
            </w:r>
            <w:r>
              <w:t>Ь-</w:t>
            </w:r>
            <w:r>
              <w:t xml:space="preserve"> Г1ОАШИЯ.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115.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Вицвалара</w:t>
            </w:r>
            <w:r>
              <w:t xml:space="preserve"> </w:t>
            </w:r>
            <w:r>
              <w:t>сужуд</w:t>
            </w:r>
            <w:r>
              <w:t xml:space="preserve"> дар.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 xml:space="preserve">  23-25.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ХЬЕХАМ</w:t>
            </w:r>
            <w:r>
              <w:t>.Ч</w:t>
            </w:r>
            <w:r>
              <w:t xml:space="preserve">1оаг1о </w:t>
            </w:r>
            <w:r>
              <w:t>кхоачашъяр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27-28.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Нифакъалах</w:t>
            </w:r>
            <w:r>
              <w:t xml:space="preserve"> </w:t>
            </w:r>
            <w:r>
              <w:t>лоравалар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28-31.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ЖАМА1АТА ЛАМАЗ.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33-34.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Имама шарт1аш.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34-35.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Маъмума</w:t>
            </w:r>
            <w:r>
              <w:t xml:space="preserve"> шарт1аш.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35-42.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Шоллаг1а шарт</w:t>
            </w:r>
            <w:r>
              <w:t>1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43.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22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Кхоалаг1а </w:t>
            </w:r>
            <w:r>
              <w:t>-п</w:t>
            </w:r>
            <w:r>
              <w:t>хелаг1а шарт1аш.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44-47.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23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ХЬЕХАМ</w:t>
            </w:r>
            <w:r>
              <w:t>.П</w:t>
            </w:r>
            <w:r>
              <w:t>айхамараш</w:t>
            </w:r>
            <w:r>
              <w:t xml:space="preserve"> </w:t>
            </w:r>
            <w:r>
              <w:t>бахкийтар</w:t>
            </w:r>
            <w:r>
              <w:t xml:space="preserve"> 1.с.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Таблицы.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 xml:space="preserve">. 49-51. 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РУЗБАНА ЛАМАЗ.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52-54.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Рузба</w:t>
            </w:r>
            <w:r>
              <w:t xml:space="preserve"> сага т1ехьа </w:t>
            </w:r>
            <w:r>
              <w:t>воажиб</w:t>
            </w:r>
            <w:r>
              <w:t xml:space="preserve">  </w:t>
            </w:r>
            <w:r>
              <w:t>дешдола</w:t>
            </w:r>
            <w:r>
              <w:t xml:space="preserve"> шарт1аш.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Таблицы.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55-57.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Рузба</w:t>
            </w:r>
            <w:r>
              <w:t xml:space="preserve"> </w:t>
            </w:r>
            <w:r>
              <w:t>мегаш</w:t>
            </w:r>
            <w:r>
              <w:t xml:space="preserve"> </w:t>
            </w:r>
            <w:r>
              <w:t>хилара</w:t>
            </w:r>
            <w:r>
              <w:t xml:space="preserve"> дола шарт1аш.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58-59.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27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Пхьелаг1а шарт</w:t>
            </w:r>
            <w:r>
              <w:t>1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59-61.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28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Пхелаг1а </w:t>
            </w:r>
            <w:r>
              <w:t>рукн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61-63.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29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ХЬЕХАМ</w:t>
            </w:r>
            <w:r>
              <w:t>.Б</w:t>
            </w:r>
            <w:r>
              <w:t>усалба</w:t>
            </w:r>
            <w:r>
              <w:t xml:space="preserve"> </w:t>
            </w:r>
            <w:r>
              <w:t>сагий</w:t>
            </w:r>
            <w:r>
              <w:t xml:space="preserve"> куц.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64-69.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Рузбана</w:t>
            </w:r>
            <w:r>
              <w:t xml:space="preserve"> </w:t>
            </w:r>
            <w:r>
              <w:t>суннат</w:t>
            </w:r>
            <w:r>
              <w:t xml:space="preserve"> дола х1амаш.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70-71.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31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Кхоалаг1а </w:t>
            </w:r>
            <w:r>
              <w:t>–п</w:t>
            </w:r>
            <w:r>
              <w:t xml:space="preserve">хелаг1а </w:t>
            </w:r>
            <w:r>
              <w:t>суннат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.71-73.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32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Ялхлаг1а </w:t>
            </w:r>
            <w:r>
              <w:t>–б</w:t>
            </w:r>
            <w:r>
              <w:t xml:space="preserve">арх1лаг1а </w:t>
            </w:r>
            <w:r>
              <w:t>суннат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73-74.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33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Ийслаг1а</w:t>
            </w:r>
            <w:r>
              <w:t xml:space="preserve"> .</w:t>
            </w:r>
            <w:r>
              <w:t xml:space="preserve">итталаг1а </w:t>
            </w:r>
            <w:r>
              <w:t>суннат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14.01.17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75-79.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34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ХЬЕХАМ</w:t>
            </w:r>
            <w:r>
              <w:t>.А</w:t>
            </w:r>
            <w:r>
              <w:t>дам</w:t>
            </w:r>
            <w:r>
              <w:t xml:space="preserve"> –Пайхамар1.с.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80-82.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35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Параз</w:t>
            </w:r>
            <w:r>
              <w:t xml:space="preserve"> </w:t>
            </w:r>
            <w:r>
              <w:t>ламазех</w:t>
            </w:r>
            <w:r>
              <w:t xml:space="preserve"> </w:t>
            </w:r>
            <w:r>
              <w:t>хоттаденна</w:t>
            </w:r>
            <w:r>
              <w:t xml:space="preserve"> </w:t>
            </w:r>
            <w:r>
              <w:t>суннаташ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83-84.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36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Муаккад</w:t>
            </w:r>
            <w:r>
              <w:t xml:space="preserve"> </w:t>
            </w:r>
            <w:r>
              <w:t>доаца</w:t>
            </w:r>
            <w:r>
              <w:t xml:space="preserve"> </w:t>
            </w:r>
            <w:r>
              <w:t>суннаташ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85-87.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37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СУРАТУ АЛЬ-А1ЛА.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155-156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38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Витар</w:t>
            </w:r>
            <w:r>
              <w:t xml:space="preserve"> </w:t>
            </w:r>
            <w:r>
              <w:t>ламаз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88-91.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  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ИДРИС </w:t>
            </w:r>
            <w:r>
              <w:t>-П</w:t>
            </w:r>
            <w:r>
              <w:t>АЙХАМАР 1.С.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92-94.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40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Дзухьа</w:t>
            </w:r>
            <w:r>
              <w:t xml:space="preserve"> </w:t>
            </w:r>
            <w:r>
              <w:t>ламаз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95-96.</w:t>
            </w:r>
          </w:p>
        </w:tc>
      </w:tr>
      <w:tr>
        <w:tblPrEx/>
        <w:trPr>
          <w:trHeight w:val="405" w:hRule="atLeast"/>
        </w:trPr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Маьждига</w:t>
            </w:r>
            <w:r>
              <w:t xml:space="preserve"> лерх1ама </w:t>
            </w:r>
            <w:r>
              <w:t>ламаз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97-98.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42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Бийсанна</w:t>
            </w:r>
            <w:r>
              <w:t xml:space="preserve"> юхаг1аттара </w:t>
            </w:r>
            <w:r>
              <w:t>ламаз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99-100.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43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Дика </w:t>
            </w:r>
            <w:r>
              <w:t>лахара</w:t>
            </w:r>
            <w:r>
              <w:t xml:space="preserve"> </w:t>
            </w:r>
            <w:r>
              <w:t>ламаз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101-103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44        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Аввоабийний</w:t>
            </w:r>
            <w:r>
              <w:t xml:space="preserve"> </w:t>
            </w:r>
            <w:r>
              <w:t>ламаз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104-105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45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СУРАТУ АТ-Т1ОАРИКЪ.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156-157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46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Ламаз</w:t>
            </w:r>
            <w:r>
              <w:t xml:space="preserve"> </w:t>
            </w:r>
            <w:r>
              <w:t>ийцаваьлча</w:t>
            </w:r>
            <w:r>
              <w:t xml:space="preserve"> </w:t>
            </w:r>
            <w:r>
              <w:t>ду</w:t>
            </w:r>
            <w:r>
              <w:t xml:space="preserve"> </w:t>
            </w:r>
            <w:r>
              <w:t>ламаз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106-107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ХЬЕХАМ</w:t>
            </w:r>
            <w:r>
              <w:t>.Д</w:t>
            </w:r>
            <w:r>
              <w:t>аьла</w:t>
            </w:r>
            <w:r>
              <w:t xml:space="preserve"> </w:t>
            </w:r>
            <w:r>
              <w:t>Элча-Нухь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109-112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48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Таравийхьа</w:t>
            </w:r>
            <w:r>
              <w:t xml:space="preserve"> </w:t>
            </w:r>
            <w:r>
              <w:t>ламаз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8.03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113-115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49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Х1ара </w:t>
            </w:r>
            <w:r>
              <w:t>чоалхане</w:t>
            </w:r>
            <w:r>
              <w:t xml:space="preserve"> </w:t>
            </w:r>
            <w:r>
              <w:t>таравихьа</w:t>
            </w:r>
            <w:r>
              <w:t xml:space="preserve"> </w:t>
            </w:r>
            <w:r>
              <w:t>ламаз</w:t>
            </w:r>
            <w:r>
              <w:t xml:space="preserve"> </w:t>
            </w:r>
            <w:r>
              <w:t>массаза</w:t>
            </w:r>
            <w:r>
              <w:t xml:space="preserve"> </w:t>
            </w:r>
            <w:r>
              <w:t>доал</w:t>
            </w:r>
            <w:r>
              <w:t xml:space="preserve"> </w:t>
            </w:r>
            <w:r>
              <w:t>еша</w:t>
            </w:r>
            <w:r>
              <w:t xml:space="preserve"> </w:t>
            </w:r>
            <w:r>
              <w:t>тасбихь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115-117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Шин 1идана </w:t>
            </w:r>
            <w:r>
              <w:t>ламаз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118-120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51 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Шоллаг1а рака1ата ураг1а веча ……</w:t>
            </w:r>
            <w:r>
              <w:t xml:space="preserve">    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120-124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Х1УД </w:t>
            </w:r>
            <w:r>
              <w:t>–П</w:t>
            </w:r>
            <w:r>
              <w:t>АЙХАМАР 1.С.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125-126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53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Малхи</w:t>
            </w:r>
            <w:r>
              <w:t xml:space="preserve"> </w:t>
            </w:r>
            <w:r>
              <w:t>бутти</w:t>
            </w:r>
            <w:r>
              <w:t xml:space="preserve"> </w:t>
            </w:r>
            <w:r>
              <w:t>лацара</w:t>
            </w:r>
            <w:r>
              <w:t xml:space="preserve"> </w:t>
            </w:r>
            <w:r>
              <w:t>ламаз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127-128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54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Малхи</w:t>
            </w:r>
            <w:r>
              <w:t xml:space="preserve"> </w:t>
            </w:r>
            <w:r>
              <w:t>бутти</w:t>
            </w:r>
            <w:r>
              <w:t xml:space="preserve"> </w:t>
            </w:r>
            <w:r>
              <w:t>лацара</w:t>
            </w:r>
            <w:r>
              <w:t xml:space="preserve"> </w:t>
            </w:r>
            <w:r>
              <w:t>ламаза</w:t>
            </w:r>
            <w:r>
              <w:t xml:space="preserve"> куц.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128-130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55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Дог1а </w:t>
            </w:r>
            <w:r>
              <w:t>лахара</w:t>
            </w:r>
            <w:r>
              <w:t xml:space="preserve"> </w:t>
            </w:r>
            <w:r>
              <w:t>ламаз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131-133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56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Шоллаг1а хут1бат.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133-137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57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ХЬЕХАМ</w:t>
            </w:r>
            <w:r>
              <w:t>.С</w:t>
            </w:r>
            <w:r>
              <w:t>оалихь</w:t>
            </w:r>
            <w:r>
              <w:t xml:space="preserve"> –</w:t>
            </w:r>
            <w:r>
              <w:t>Пайхамар</w:t>
            </w:r>
            <w:r>
              <w:t xml:space="preserve"> 1.с.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138-140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58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Къур1ан </w:t>
            </w:r>
            <w:r>
              <w:t>дешара</w:t>
            </w:r>
            <w:r>
              <w:t xml:space="preserve"> </w:t>
            </w:r>
            <w:r>
              <w:t>шукар</w:t>
            </w:r>
            <w:r>
              <w:t xml:space="preserve"> </w:t>
            </w:r>
            <w:r>
              <w:t>дираи</w:t>
            </w:r>
            <w:r>
              <w:t xml:space="preserve"> дола </w:t>
            </w:r>
            <w:r>
              <w:t>ши</w:t>
            </w:r>
            <w:r>
              <w:t xml:space="preserve"> </w:t>
            </w:r>
            <w:r>
              <w:t>саждат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141-142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Нияташ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Проектор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143-145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60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СУРАТУ АЛЬ-БУРУЖ.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157.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61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Наькъахочун</w:t>
            </w:r>
            <w:r>
              <w:t xml:space="preserve"> </w:t>
            </w:r>
            <w:r>
              <w:t>ламаз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147-148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62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Хьаьналча</w:t>
            </w:r>
            <w:r>
              <w:t xml:space="preserve"> </w:t>
            </w:r>
            <w:r>
              <w:t>наькъа</w:t>
            </w:r>
            <w:r>
              <w:t xml:space="preserve"> </w:t>
            </w:r>
            <w:r>
              <w:t>водар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3.05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148-150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63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Аль-жам1у</w:t>
            </w:r>
            <w:r>
              <w:t xml:space="preserve"> ,</w:t>
            </w:r>
            <w:r>
              <w:t>ат-такъдиму</w:t>
            </w:r>
            <w:r>
              <w:t xml:space="preserve"> ват-та1хиру (</w:t>
            </w:r>
            <w:r>
              <w:t>нияташ</w:t>
            </w:r>
            <w:r>
              <w:t>) 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150.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 xml:space="preserve">Маьрк1ижа </w:t>
            </w:r>
            <w:r>
              <w:t>ламаза</w:t>
            </w:r>
            <w:r>
              <w:t>,п</w:t>
            </w:r>
            <w:r>
              <w:t>хьера</w:t>
            </w:r>
            <w:r>
              <w:t xml:space="preserve"> </w:t>
            </w:r>
            <w:r>
              <w:t>ламаза</w:t>
            </w:r>
            <w:r>
              <w:t xml:space="preserve"> </w:t>
            </w:r>
            <w:r>
              <w:t>нияташ</w:t>
            </w:r>
            <w:r>
              <w:t>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Таблицы.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 151-153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65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КЕРДАДАККХАР. ЛАМАЗ.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Проектор.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Проиг-тель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 xml:space="preserve">.  5-35.   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66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КЕРДАДАККХАР. Ж1АМА1АТА ЛАМАЗ.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.33-48.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КЕРДАДАККХАР. РУЗБАНА ЛАМАЗ.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.52-78.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 </w:t>
            </w:r>
          </w:p>
        </w:tc>
        <w:tc>
          <w:tcPr>
            <w:tcW w:w="5408" w:type="dxa"/>
            <w:tcBorders/>
          </w:tcPr>
          <w:p>
            <w:pPr>
              <w:pStyle w:val="style0"/>
              <w:rPr/>
            </w:pPr>
            <w:r>
              <w:t>КЕРДАДАККХАР. СУННАТ ЛАМАЗ.</w:t>
            </w:r>
          </w:p>
        </w:tc>
        <w:tc>
          <w:tcPr>
            <w:tcW w:w="2385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/>
          </w:tcPr>
          <w:p>
            <w:pPr>
              <w:pStyle w:val="style0"/>
              <w:tabs>
                <w:tab w:val="left" w:leader="none" w:pos="2480"/>
                <w:tab w:val="left" w:leader="none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ind w:right="-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t>Оаг</w:t>
            </w:r>
            <w:r>
              <w:t>1</w:t>
            </w:r>
            <w:r>
              <w:t>.83-124.</w:t>
            </w:r>
          </w:p>
        </w:tc>
      </w:tr>
    </w:tbl>
    <w:p>
      <w:pPr>
        <w:pStyle w:val="style0"/>
        <w:rPr/>
      </w:pPr>
    </w:p>
    <w:sectPr>
      <w:footerReference w:type="default" r:id="rId2"/>
      <w:pgSz w:w="16838" w:h="11906" w:orient="landscape"/>
      <w:pgMar w:top="850" w:right="851" w:bottom="1134" w:left="1134" w:header="709" w:footer="118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005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0030108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002020204"/>
    <w:charset w:val="cc"/>
    <w:family w:val="swiss"/>
    <w:pitch w:val="variable"/>
    <w:sig w:usb0="E1002AFF" w:usb1="C0000002" w:usb2="00000008" w:usb3="00000000" w:csb0="000101FF" w:csb1="00000000"/>
  </w:font>
  <w:font w:name="DejaVu Sans">
    <w:altName w:val="DejaVu Sans"/>
    <w:panose1 w:val="020b0603030008020204"/>
    <w:charset w:val="cc"/>
    <w:family w:val="swiss"/>
    <w:pitch w:val="variable"/>
    <w:sig w:usb0="E7002EFF" w:usb1="D200FDFF" w:usb2="0A042029" w:usb3="00000000" w:csb0="8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6B1453EA"/>
    <w:lvl w:ilvl="0">
      <w:start w:val="1"/>
      <w:numFmt w:val="bullet"/>
      <w:lvlText w:val="*"/>
      <w:lvlJc w:val="left"/>
      <w:pPr/>
    </w:lvl>
  </w:abstractNum>
  <w:abstractNum w:abstractNumId="1">
    <w:nsid w:val="00000001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left" w:leader="none" w:pos="0"/>
        </w:tabs>
        <w:ind w:left="360" w:hanging="360"/>
      </w:pPr>
    </w:lvl>
  </w:abstractNum>
  <w:abstractNum w:abstractNumId="2">
    <w:nsid w:val="00000002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left" w:leader="none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left" w:leader="none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hybridMultilevel"/>
    <w:tmpl w:val="E048B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006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DB42FD36"/>
    <w:lvl w:ilvl="0" w:tplc="83EEC4D6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Times New Roman" w:hAnsi="Times New Roman" w:hint="default"/>
      </w:rPr>
    </w:lvl>
    <w:lvl w:ilvl="1" w:tplc="E4680E6C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Times New Roman" w:hAnsi="Times New Roman" w:hint="default"/>
      </w:rPr>
    </w:lvl>
    <w:lvl w:ilvl="2" w:tplc="CA56ECBE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Times New Roman" w:hAnsi="Times New Roman" w:hint="default"/>
      </w:rPr>
    </w:lvl>
    <w:lvl w:ilvl="3" w:tplc="BB7615D6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Times New Roman" w:hAnsi="Times New Roman" w:hint="default"/>
      </w:rPr>
    </w:lvl>
    <w:lvl w:ilvl="4" w:tplc="2032A110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Times New Roman" w:hAnsi="Times New Roman" w:hint="default"/>
      </w:rPr>
    </w:lvl>
    <w:lvl w:ilvl="5" w:tplc="7F3472D6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Times New Roman" w:hAnsi="Times New Roman" w:hint="default"/>
      </w:rPr>
    </w:lvl>
    <w:lvl w:ilvl="6" w:tplc="1250F2B4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Times New Roman" w:hAnsi="Times New Roman" w:hint="default"/>
      </w:rPr>
    </w:lvl>
    <w:lvl w:ilvl="7" w:tplc="8836E5C2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Times New Roman" w:hAnsi="Times New Roman" w:hint="default"/>
      </w:rPr>
    </w:lvl>
    <w:lvl w:ilvl="8" w:tplc="CE145D34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0000007"/>
    <w:multiLevelType w:val="hybridMultilevel"/>
    <w:tmpl w:val="710E91F0"/>
    <w:lvl w:ilvl="0" w:tplc="48487818">
      <w:start w:val="1"/>
      <w:numFmt w:val="bullet"/>
      <w:lvlText w:val=""/>
      <w:lvlJc w:val="left"/>
      <w:pPr>
        <w:tabs>
          <w:tab w:val="left" w:leader="none" w:pos="1260"/>
        </w:tabs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980"/>
        </w:tabs>
        <w:ind w:left="198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4140"/>
        </w:tabs>
        <w:ind w:left="414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6300"/>
        </w:tabs>
        <w:ind w:left="630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left" w:leader="none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9">
    <w:nsid w:val="00000009"/>
    <w:multiLevelType w:val="hybridMultilevel"/>
    <w:tmpl w:val="AABA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6608D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5890EA86"/>
    <w:lvl w:ilvl="0" w:tplc="A7722B52">
      <w:start w:val="1"/>
      <w:numFmt w:val="bullet"/>
      <w:lvlText w:val=""/>
      <w:lvlJc w:val="left"/>
      <w:pPr>
        <w:tabs>
          <w:tab w:val="left" w:leader="none" w:pos="720"/>
        </w:tabs>
        <w:ind w:left="720" w:hanging="360"/>
      </w:pPr>
      <w:rPr>
        <w:rFonts w:ascii="Wingdings 2" w:hAnsi="Wingdings 2" w:hint="default"/>
      </w:rPr>
    </w:lvl>
    <w:lvl w:ilvl="1" w:tplc="58648F76" w:tentative="1">
      <w:start w:val="1"/>
      <w:numFmt w:val="bullet"/>
      <w:lvlText w:val=""/>
      <w:lvlJc w:val="left"/>
      <w:pPr>
        <w:tabs>
          <w:tab w:val="left" w:leader="none" w:pos="1440"/>
        </w:tabs>
        <w:ind w:left="1440" w:hanging="360"/>
      </w:pPr>
      <w:rPr>
        <w:rFonts w:ascii="Wingdings 2" w:hAnsi="Wingdings 2" w:hint="default"/>
      </w:rPr>
    </w:lvl>
    <w:lvl w:ilvl="2" w:tplc="0908E2C2" w:tentative="1">
      <w:start w:val="1"/>
      <w:numFmt w:val="bullet"/>
      <w:lvlText w:val=""/>
      <w:lvlJc w:val="left"/>
      <w:pPr>
        <w:tabs>
          <w:tab w:val="left" w:leader="none" w:pos="2160"/>
        </w:tabs>
        <w:ind w:left="2160" w:hanging="360"/>
      </w:pPr>
      <w:rPr>
        <w:rFonts w:ascii="Wingdings 2" w:hAnsi="Wingdings 2" w:hint="default"/>
      </w:rPr>
    </w:lvl>
    <w:lvl w:ilvl="3" w:tplc="D9869422" w:tentative="1">
      <w:start w:val="1"/>
      <w:numFmt w:val="bullet"/>
      <w:lvlText w:val=""/>
      <w:lvlJc w:val="left"/>
      <w:pPr>
        <w:tabs>
          <w:tab w:val="left" w:leader="none" w:pos="2880"/>
        </w:tabs>
        <w:ind w:left="2880" w:hanging="360"/>
      </w:pPr>
      <w:rPr>
        <w:rFonts w:ascii="Wingdings 2" w:hAnsi="Wingdings 2" w:hint="default"/>
      </w:rPr>
    </w:lvl>
    <w:lvl w:ilvl="4" w:tplc="5312558C" w:tentative="1">
      <w:start w:val="1"/>
      <w:numFmt w:val="bullet"/>
      <w:lvlText w:val=""/>
      <w:lvlJc w:val="left"/>
      <w:pPr>
        <w:tabs>
          <w:tab w:val="left" w:leader="none" w:pos="3600"/>
        </w:tabs>
        <w:ind w:left="3600" w:hanging="360"/>
      </w:pPr>
      <w:rPr>
        <w:rFonts w:ascii="Wingdings 2" w:hAnsi="Wingdings 2" w:hint="default"/>
      </w:rPr>
    </w:lvl>
    <w:lvl w:ilvl="5" w:tplc="51DCEEF8" w:tentative="1">
      <w:start w:val="1"/>
      <w:numFmt w:val="bullet"/>
      <w:lvlText w:val=""/>
      <w:lvlJc w:val="left"/>
      <w:pPr>
        <w:tabs>
          <w:tab w:val="left" w:leader="none" w:pos="4320"/>
        </w:tabs>
        <w:ind w:left="4320" w:hanging="360"/>
      </w:pPr>
      <w:rPr>
        <w:rFonts w:ascii="Wingdings 2" w:hAnsi="Wingdings 2" w:hint="default"/>
      </w:rPr>
    </w:lvl>
    <w:lvl w:ilvl="6" w:tplc="276A8422" w:tentative="1">
      <w:start w:val="1"/>
      <w:numFmt w:val="bullet"/>
      <w:lvlText w:val=""/>
      <w:lvlJc w:val="left"/>
      <w:pPr>
        <w:tabs>
          <w:tab w:val="left" w:leader="none" w:pos="5040"/>
        </w:tabs>
        <w:ind w:left="5040" w:hanging="360"/>
      </w:pPr>
      <w:rPr>
        <w:rFonts w:ascii="Wingdings 2" w:hAnsi="Wingdings 2" w:hint="default"/>
      </w:rPr>
    </w:lvl>
    <w:lvl w:ilvl="7" w:tplc="7940063C" w:tentative="1">
      <w:start w:val="1"/>
      <w:numFmt w:val="bullet"/>
      <w:lvlText w:val=""/>
      <w:lvlJc w:val="left"/>
      <w:pPr>
        <w:tabs>
          <w:tab w:val="left" w:leader="none" w:pos="5760"/>
        </w:tabs>
        <w:ind w:left="5760" w:hanging="360"/>
      </w:pPr>
      <w:rPr>
        <w:rFonts w:ascii="Wingdings 2" w:hAnsi="Wingdings 2" w:hint="default"/>
      </w:rPr>
    </w:lvl>
    <w:lvl w:ilvl="8" w:tplc="6802752E" w:tentative="1">
      <w:start w:val="1"/>
      <w:numFmt w:val="bullet"/>
      <w:lvlText w:val=""/>
      <w:lvlJc w:val="left"/>
      <w:pPr>
        <w:tabs>
          <w:tab w:val="left" w:leader="none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0000000C"/>
    <w:multiLevelType w:val="multilevel"/>
    <w:tmpl w:val="6724567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0000000D"/>
    <w:multiLevelType w:val="hybridMultilevel"/>
    <w:tmpl w:val="23443100"/>
    <w:lvl w:ilvl="0" w:tplc="2922459E">
      <w:start w:val="1"/>
      <w:numFmt w:val="bullet"/>
      <w:lvlText w:val="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3C260560" w:tentative="1">
      <w:start w:val="1"/>
      <w:numFmt w:val="bullet"/>
      <w:lvlText w:val="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81261E14" w:tentative="1">
      <w:start w:val="1"/>
      <w:numFmt w:val="bullet"/>
      <w:lvlText w:val="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F84D8DE" w:tentative="1">
      <w:start w:val="1"/>
      <w:numFmt w:val="bullet"/>
      <w:lvlText w:val="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61DEF658" w:tentative="1">
      <w:start w:val="1"/>
      <w:numFmt w:val="bullet"/>
      <w:lvlText w:val="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53CE7204" w:tentative="1">
      <w:start w:val="1"/>
      <w:numFmt w:val="bullet"/>
      <w:lvlText w:val="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928C7622" w:tentative="1">
      <w:start w:val="1"/>
      <w:numFmt w:val="bullet"/>
      <w:lvlText w:val="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5A062670" w:tentative="1">
      <w:start w:val="1"/>
      <w:numFmt w:val="bullet"/>
      <w:lvlText w:val="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082CC144" w:tentative="1">
      <w:start w:val="1"/>
      <w:numFmt w:val="bullet"/>
      <w:lvlText w:val="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EB826C9A"/>
    <w:lvl w:ilvl="0" w:tplc="04190001">
      <w:start w:val="1"/>
      <w:numFmt w:val="bullet"/>
      <w:lvlText w:val=""/>
      <w:lvlJc w:val="left"/>
      <w:pPr>
        <w:tabs>
          <w:tab w:val="left" w:leader="none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5A1C6B36"/>
    <w:lvl w:ilvl="0" w:tplc="823A8146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FE6628BA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C040F8B8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4F96A846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F6C8173C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D5CC8932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C984449E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F4A27492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A5E6D8D4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6">
    <w:nsid w:val="00000010"/>
    <w:multiLevelType w:val="hybridMultilevel"/>
    <w:tmpl w:val="8F3C90D6"/>
    <w:lvl w:ilvl="0" w:tplc="04190001">
      <w:start w:val="1"/>
      <w:numFmt w:val="bullet"/>
      <w:lvlText w:val=""/>
      <w:lvlJc w:val="left"/>
      <w:pPr>
        <w:tabs>
          <w:tab w:val="left" w:leader="none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left" w:leader="none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8">
    <w:nsid w:val="00000012"/>
    <w:multiLevelType w:val="multilevel"/>
    <w:tmpl w:val="8F4E19B4"/>
    <w:lvl w:ilvl="0">
      <w:start w:val="1"/>
      <w:numFmt w:val="decimal"/>
      <w:lvlText w:val="%1."/>
      <w:lvlJc w:val="left"/>
      <w:pPr>
        <w:tabs>
          <w:tab w:val="left" w:leader="none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left" w:leader="none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left" w:leader="none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left" w:leader="none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left" w:leader="none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left" w:leader="none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left" w:leader="none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left" w:leader="none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left" w:leader="none" w:pos="6660"/>
        </w:tabs>
        <w:ind w:left="6660" w:hanging="180"/>
      </w:pPr>
    </w:lvl>
  </w:abstractNum>
  <w:abstractNum w:abstractNumId="19">
    <w:nsid w:val="00000013"/>
    <w:multiLevelType w:val="hybridMultilevel"/>
    <w:tmpl w:val="83560BC6"/>
    <w:lvl w:ilvl="0" w:tplc="2196DAA8">
      <w:start w:val="1"/>
      <w:numFmt w:val="bullet"/>
      <w:lvlText w:val="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E794D298" w:tentative="1">
      <w:start w:val="1"/>
      <w:numFmt w:val="bullet"/>
      <w:lvlText w:val="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AE9E7BE0" w:tentative="1">
      <w:start w:val="1"/>
      <w:numFmt w:val="bullet"/>
      <w:lvlText w:val="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B30ED426" w:tentative="1">
      <w:start w:val="1"/>
      <w:numFmt w:val="bullet"/>
      <w:lvlText w:val="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6B5E967E" w:tentative="1">
      <w:start w:val="1"/>
      <w:numFmt w:val="bullet"/>
      <w:lvlText w:val="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0F9AF77C" w:tentative="1">
      <w:start w:val="1"/>
      <w:numFmt w:val="bullet"/>
      <w:lvlText w:val="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EB0A7668" w:tentative="1">
      <w:start w:val="1"/>
      <w:numFmt w:val="bullet"/>
      <w:lvlText w:val="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163C6DE8" w:tentative="1">
      <w:start w:val="1"/>
      <w:numFmt w:val="bullet"/>
      <w:lvlText w:val="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DB04E54A" w:tentative="1">
      <w:start w:val="1"/>
      <w:numFmt w:val="bullet"/>
      <w:lvlText w:val="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FCFE3046"/>
    <w:lvl w:ilvl="0" w:tplc="701A2D9A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Arial" w:hAnsi="Arial" w:hint="default"/>
      </w:rPr>
    </w:lvl>
    <w:lvl w:ilvl="1" w:tplc="EA266A1A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Arial" w:hAnsi="Arial" w:hint="default"/>
      </w:rPr>
    </w:lvl>
    <w:lvl w:ilvl="2" w:tplc="F9442DB0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Arial" w:hAnsi="Arial" w:hint="default"/>
      </w:rPr>
    </w:lvl>
    <w:lvl w:ilvl="3" w:tplc="425649A2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Arial" w:hAnsi="Arial" w:hint="default"/>
      </w:rPr>
    </w:lvl>
    <w:lvl w:ilvl="4" w:tplc="41968FF2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Arial" w:hAnsi="Arial" w:hint="default"/>
      </w:rPr>
    </w:lvl>
    <w:lvl w:ilvl="5" w:tplc="9DFC4FFA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Arial" w:hAnsi="Arial" w:hint="default"/>
      </w:rPr>
    </w:lvl>
    <w:lvl w:ilvl="6" w:tplc="9FF2A81A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Arial" w:hAnsi="Arial" w:hint="default"/>
      </w:rPr>
    </w:lvl>
    <w:lvl w:ilvl="7" w:tplc="6A4C4FC2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Arial" w:hAnsi="Arial" w:hint="default"/>
      </w:rPr>
    </w:lvl>
    <w:lvl w:ilvl="8" w:tplc="3B20CEE4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00000015"/>
    <w:multiLevelType w:val="hybridMultilevel"/>
    <w:tmpl w:val="90FC9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multilevel"/>
    <w:tmpl w:val="4A4A6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00000017"/>
    <w:multiLevelType w:val="hybridMultilevel"/>
    <w:tmpl w:val="5A1C6B36"/>
    <w:lvl w:ilvl="0" w:tplc="823A8146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FE6628BA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C040F8B8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4F96A846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F6C8173C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D5CC8932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C984449E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F4A27492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A5E6D8D4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4">
    <w:nsid w:val="00000018"/>
    <w:multiLevelType w:val="hybridMultilevel"/>
    <w:tmpl w:val="67BC23E0"/>
    <w:lvl w:ilvl="0" w:tplc="995CDE9E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Garamond" w:hAnsi="Garamond" w:hint="default"/>
      </w:rPr>
    </w:lvl>
    <w:lvl w:ilvl="1" w:tplc="F684D48E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Garamond" w:hAnsi="Garamond" w:hint="default"/>
      </w:rPr>
    </w:lvl>
    <w:lvl w:ilvl="2" w:tplc="070EF5E4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Garamond" w:hAnsi="Garamond" w:hint="default"/>
      </w:rPr>
    </w:lvl>
    <w:lvl w:ilvl="3" w:tplc="D6CE313E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Garamond" w:hAnsi="Garamond" w:hint="default"/>
      </w:rPr>
    </w:lvl>
    <w:lvl w:ilvl="4" w:tplc="689C9994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Garamond" w:hAnsi="Garamond" w:hint="default"/>
      </w:rPr>
    </w:lvl>
    <w:lvl w:ilvl="5" w:tplc="68447502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Garamond" w:hAnsi="Garamond" w:hint="default"/>
      </w:rPr>
    </w:lvl>
    <w:lvl w:ilvl="6" w:tplc="2F4610AE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Garamond" w:hAnsi="Garamond" w:hint="default"/>
      </w:rPr>
    </w:lvl>
    <w:lvl w:ilvl="7" w:tplc="6108C8C0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Garamond" w:hAnsi="Garamond" w:hint="default"/>
      </w:rPr>
    </w:lvl>
    <w:lvl w:ilvl="8" w:tplc="FF760888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Garamond" w:hAnsi="Garamond" w:hint="default"/>
      </w:rPr>
    </w:lvl>
  </w:abstractNum>
  <w:abstractNum w:abstractNumId="25">
    <w:nsid w:val="00000019"/>
    <w:multiLevelType w:val="hybridMultilevel"/>
    <w:tmpl w:val="A15E409C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multilevel"/>
    <w:tmpl w:val="8F4E19B4"/>
    <w:lvl w:ilvl="0">
      <w:start w:val="1"/>
      <w:numFmt w:val="decimal"/>
      <w:lvlText w:val="%1."/>
      <w:lvlJc w:val="left"/>
      <w:pPr>
        <w:tabs>
          <w:tab w:val="left" w:leader="none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left" w:leader="none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left" w:leader="none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left" w:leader="none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left" w:leader="none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left" w:leader="none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left" w:leader="none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left" w:leader="none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left" w:leader="none" w:pos="6660"/>
        </w:tabs>
        <w:ind w:left="6660" w:hanging="180"/>
      </w:pPr>
    </w:lvl>
  </w:abstractNum>
  <w:abstractNum w:abstractNumId="27">
    <w:nsid w:val="0000001B"/>
    <w:multiLevelType w:val="hybridMultilevel"/>
    <w:tmpl w:val="3D381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singleLevel"/>
    <w:tmpl w:val="8FB0BAD6"/>
    <w:lvl w:ilvl="0">
      <w:start w:val="1"/>
      <w:numFmt w:val="decimal"/>
      <w:lvlText w:val="%1."/>
      <w:lvlJc w:val="left"/>
      <w:pPr/>
      <w:rPr>
        <w:rFonts w:ascii="Times New Roman" w:cs="Times New Roman" w:hAnsi="Times New Roman" w:hint="default"/>
      </w:rPr>
    </w:lvl>
  </w:abstractNum>
  <w:abstractNum w:abstractNumId="29">
    <w:nsid w:val="0000001D"/>
    <w:multiLevelType w:val="hybridMultilevel"/>
    <w:tmpl w:val="03B4579C"/>
    <w:lvl w:ilvl="0" w:tplc="4B986AB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092"/>
        </w:tabs>
        <w:ind w:left="1092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252"/>
        </w:tabs>
        <w:ind w:left="3252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412"/>
        </w:tabs>
        <w:ind w:left="5412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132"/>
        </w:tabs>
        <w:ind w:left="6132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93AA60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0000001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>
    <w:nsid w:val="00000020"/>
    <w:multiLevelType w:val="hybridMultilevel"/>
    <w:tmpl w:val="8F4E19B4"/>
    <w:lvl w:ilvl="0" w:tplc="0419000F">
      <w:start w:val="1"/>
      <w:numFmt w:val="decimal"/>
      <w:lvlText w:val="%1."/>
      <w:lvlJc w:val="left"/>
      <w:pPr>
        <w:tabs>
          <w:tab w:val="left" w:leader="none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660"/>
        </w:tabs>
        <w:ind w:left="6660" w:hanging="180"/>
      </w:pPr>
    </w:lvl>
  </w:abstractNum>
  <w:abstractNum w:abstractNumId="33">
    <w:nsid w:val="00000021"/>
    <w:multiLevelType w:val="hybridMultilevel"/>
    <w:tmpl w:val="CF044F04"/>
    <w:lvl w:ilvl="0" w:tplc="BDCA780A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Times New Roman" w:hAnsi="Times New Roman" w:hint="default"/>
      </w:rPr>
    </w:lvl>
    <w:lvl w:ilvl="1" w:tplc="7312062E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Times New Roman" w:hAnsi="Times New Roman" w:hint="default"/>
      </w:rPr>
    </w:lvl>
    <w:lvl w:ilvl="2" w:tplc="53208162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Times New Roman" w:hAnsi="Times New Roman" w:hint="default"/>
      </w:rPr>
    </w:lvl>
    <w:lvl w:ilvl="3" w:tplc="139CB09E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Times New Roman" w:hAnsi="Times New Roman" w:hint="default"/>
      </w:rPr>
    </w:lvl>
    <w:lvl w:ilvl="4" w:tplc="2E865062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Times New Roman" w:hAnsi="Times New Roman" w:hint="default"/>
      </w:rPr>
    </w:lvl>
    <w:lvl w:ilvl="5" w:tplc="4C105E90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Times New Roman" w:hAnsi="Times New Roman" w:hint="default"/>
      </w:rPr>
    </w:lvl>
    <w:lvl w:ilvl="6" w:tplc="4DB6AFEC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Times New Roman" w:hAnsi="Times New Roman" w:hint="default"/>
      </w:rPr>
    </w:lvl>
    <w:lvl w:ilvl="7" w:tplc="669A8234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Times New Roman" w:hAnsi="Times New Roman" w:hint="default"/>
      </w:rPr>
    </w:lvl>
    <w:lvl w:ilvl="8" w:tplc="984068A2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20"/>
  </w:num>
  <w:num w:numId="5">
    <w:abstractNumId w:val="11"/>
  </w:num>
  <w:num w:numId="6">
    <w:abstractNumId w:val="19"/>
  </w:num>
  <w:num w:numId="7">
    <w:abstractNumId w:val="33"/>
  </w:num>
  <w:num w:numId="8">
    <w:abstractNumId w:val="15"/>
  </w:num>
  <w:num w:numId="9">
    <w:abstractNumId w:val="23"/>
  </w:num>
  <w:num w:numId="10">
    <w:abstractNumId w:val="24"/>
  </w:num>
  <w:num w:numId="11">
    <w:abstractNumId w:val="0"/>
    <w:lvlOverride w:ilvl="0">
      <w:lvl w:ilvl="0">
        <w:start w:val="65535"/>
        <w:numFmt w:val="bullet"/>
        <w:lvlText w:val="-"/>
        <w:lvlJc w:val="left"/>
        <w:pPr/>
        <w:rPr>
          <w:rFonts w:ascii="Times New Roman" w:cs="Times New Roman" w:hAnsi="Times New Roman" w:hint="default"/>
        </w:rPr>
      </w:lvl>
    </w:lvlOverride>
  </w:num>
  <w:num w:numId="12">
    <w:abstractNumId w:val="29"/>
  </w:num>
  <w:num w:numId="13">
    <w:abstractNumId w:val="16"/>
  </w:num>
  <w:num w:numId="14">
    <w:abstractNumId w:val="9"/>
  </w:num>
  <w:num w:numId="15">
    <w:abstractNumId w:val="27"/>
  </w:num>
  <w:num w:numId="16">
    <w:abstractNumId w:val="32"/>
  </w:num>
  <w:num w:numId="17">
    <w:abstractNumId w:val="7"/>
  </w:num>
  <w:num w:numId="18">
    <w:abstractNumId w:val="31"/>
  </w:num>
  <w:num w:numId="19">
    <w:abstractNumId w:val="25"/>
  </w:num>
  <w:num w:numId="20">
    <w:abstractNumId w:val="1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3"/>
  </w:num>
  <w:num w:numId="24">
    <w:abstractNumId w:val="17"/>
  </w:num>
  <w:num w:numId="25">
    <w:abstractNumId w:val="5"/>
  </w:num>
  <w:num w:numId="26">
    <w:abstractNumId w:val="22"/>
  </w:num>
  <w:num w:numId="27">
    <w:abstractNumId w:val="12"/>
  </w:num>
  <w:num w:numId="28">
    <w:abstractNumId w:val="28"/>
  </w:num>
  <w:num w:numId="29">
    <w:abstractNumId w:val="1"/>
  </w:num>
  <w:num w:numId="30">
    <w:abstractNumId w:val="2"/>
  </w:num>
  <w:num w:numId="31">
    <w:abstractNumId w:val="30"/>
  </w:num>
  <w:num w:numId="32">
    <w:abstractNumId w:val="4"/>
  </w:num>
  <w:num w:numId="33">
    <w:abstractNumId w:val="21"/>
  </w:num>
  <w:num w:numId="34">
    <w:abstractNumId w:val="18"/>
  </w:num>
  <w:num w:numId="35">
    <w:abstractNumId w:val="2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8"/>
  <w:drawingGridHorizontalSpacing w:val="12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link w:val="style4105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style9">
    <w:name w:val="heading 9"/>
    <w:basedOn w:val="style0"/>
    <w:next w:val="style0"/>
    <w:link w:val="style4134"/>
    <w:qFormat/>
    <w:pPr>
      <w:keepNext/>
      <w:outlineLvl w:val="8"/>
    </w:pPr>
    <w:rPr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link w:val="style4097"/>
    <w:pPr>
      <w:spacing w:after="120"/>
    </w:pPr>
    <w:rPr/>
  </w:style>
  <w:style w:type="character" w:customStyle="1" w:styleId="style4097">
    <w:name w:val="Основной текст Знак"/>
    <w:next w:val="style4097"/>
    <w:link w:val="style66"/>
    <w:rPr>
      <w:sz w:val="24"/>
      <w:szCs w:val="24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/>
  </w:style>
  <w:style w:type="paragraph" w:styleId="style74">
    <w:name w:val="Subtitle"/>
    <w:basedOn w:val="style0"/>
    <w:next w:val="style74"/>
    <w:link w:val="style4098"/>
    <w:qFormat/>
    <w:pPr>
      <w:jc w:val="center"/>
    </w:pPr>
    <w:rPr>
      <w:b/>
      <w:i/>
      <w:sz w:val="28"/>
      <w:szCs w:val="20"/>
      <w:lang w:eastAsia="en-US"/>
    </w:rPr>
  </w:style>
  <w:style w:type="character" w:customStyle="1" w:styleId="style4098">
    <w:name w:val="Подзаголовок Знак"/>
    <w:next w:val="style4098"/>
    <w:link w:val="style74"/>
    <w:rPr>
      <w:b/>
      <w:i/>
      <w:sz w:val="28"/>
      <w:lang w:eastAsia="en-US"/>
    </w:rPr>
  </w:style>
  <w:style w:type="paragraph" w:styleId="style67">
    <w:name w:val="Body Text Indent"/>
    <w:basedOn w:val="style0"/>
    <w:next w:val="style67"/>
    <w:link w:val="style4099"/>
    <w:pPr>
      <w:spacing w:after="120"/>
      <w:ind w:left="283"/>
    </w:pPr>
    <w:rPr/>
  </w:style>
  <w:style w:type="character" w:customStyle="1" w:styleId="style4099">
    <w:name w:val="Основной текст с отступом Знак"/>
    <w:next w:val="style4099"/>
    <w:link w:val="style67"/>
    <w:rPr>
      <w:sz w:val="24"/>
      <w:szCs w:val="24"/>
    </w:rPr>
  </w:style>
  <w:style w:type="paragraph" w:styleId="style153">
    <w:name w:val="Balloon Text"/>
    <w:basedOn w:val="style0"/>
    <w:next w:val="style153"/>
    <w:link w:val="style4100"/>
    <w:pPr/>
    <w:rPr>
      <w:rFonts w:ascii="Tahoma" w:hAnsi="Tahoma"/>
      <w:sz w:val="16"/>
      <w:szCs w:val="16"/>
    </w:rPr>
  </w:style>
  <w:style w:type="character" w:customStyle="1" w:styleId="style4100">
    <w:name w:val="Текст выноски Знак"/>
    <w:next w:val="style4100"/>
    <w:link w:val="style153"/>
    <w:rPr>
      <w:rFonts w:ascii="Tahoma" w:cs="Tahoma" w:hAnsi="Tahoma"/>
      <w:sz w:val="16"/>
      <w:szCs w:val="16"/>
    </w:rPr>
  </w:style>
  <w:style w:type="paragraph" w:customStyle="1" w:styleId="style4101">
    <w:name w:val="ConsPlusTitle"/>
    <w:next w:val="style4101"/>
    <w:uiPriority w:val="99"/>
    <w:pPr>
      <w:widowControl w:val="false"/>
      <w:autoSpaceDE w:val="false"/>
      <w:autoSpaceDN w:val="false"/>
      <w:adjustRightInd w:val="false"/>
    </w:pPr>
    <w:rPr>
      <w:b/>
      <w:bCs/>
      <w:sz w:val="24"/>
      <w:szCs w:val="24"/>
    </w:rPr>
  </w:style>
  <w:style w:type="paragraph" w:styleId="style31">
    <w:name w:val="header"/>
    <w:basedOn w:val="style0"/>
    <w:next w:val="style31"/>
    <w:link w:val="style4102"/>
    <w:pPr>
      <w:tabs>
        <w:tab w:val="center" w:leader="none" w:pos="4677"/>
        <w:tab w:val="right" w:leader="none" w:pos="9355"/>
      </w:tabs>
    </w:pPr>
    <w:rPr/>
  </w:style>
  <w:style w:type="character" w:customStyle="1" w:styleId="style4102">
    <w:name w:val="Верхний колонтитул Знак"/>
    <w:next w:val="style4102"/>
    <w:link w:val="style31"/>
    <w:rPr>
      <w:sz w:val="24"/>
      <w:szCs w:val="24"/>
    </w:rPr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03">
    <w:name w:val="Нижний колонтитул Знак"/>
    <w:next w:val="style4103"/>
    <w:link w:val="style32"/>
    <w:uiPriority w:val="99"/>
    <w:rPr>
      <w:sz w:val="24"/>
      <w:szCs w:val="24"/>
    </w:rPr>
  </w:style>
  <w:style w:type="paragraph" w:styleId="style29">
    <w:name w:val="footnote text"/>
    <w:basedOn w:val="style0"/>
    <w:next w:val="style29"/>
    <w:link w:val="style4104"/>
    <w:pPr/>
    <w:rPr>
      <w:sz w:val="20"/>
      <w:szCs w:val="20"/>
    </w:rPr>
  </w:style>
  <w:style w:type="character" w:customStyle="1" w:styleId="style4104">
    <w:name w:val="Текст сноски Знак"/>
    <w:basedOn w:val="style65"/>
    <w:next w:val="style4104"/>
    <w:link w:val="style29"/>
  </w:style>
  <w:style w:type="character" w:styleId="style38">
    <w:name w:val="footnote reference"/>
    <w:next w:val="style38"/>
    <w:rPr>
      <w:vertAlign w:val="superscript"/>
    </w:rPr>
  </w:style>
  <w:style w:type="character" w:customStyle="1" w:styleId="style4105">
    <w:name w:val="Заголовок 1 Знак"/>
    <w:next w:val="style4105"/>
    <w:link w:val="style1"/>
    <w:rPr>
      <w:rFonts w:ascii="Cambria" w:cs="Times New Roman" w:eastAsia="Times New Roman" w:hAnsi="Cambria"/>
      <w:b/>
      <w:bCs/>
      <w:kern w:val="32"/>
      <w:sz w:val="32"/>
      <w:szCs w:val="32"/>
    </w:rPr>
  </w:style>
  <w:style w:type="paragraph" w:styleId="style157">
    <w:name w:val="No Spacing"/>
    <w:next w:val="style157"/>
    <w:qFormat/>
    <w:uiPriority w:val="1"/>
    <w:pPr/>
    <w:rPr>
      <w:rFonts w:ascii="Calibri" w:eastAsia="Calibri" w:hAnsi="Calibri"/>
      <w:sz w:val="22"/>
      <w:szCs w:val="22"/>
      <w:lang w:eastAsia="en-US"/>
    </w:rPr>
  </w:style>
  <w:style w:type="character" w:styleId="style85">
    <w:name w:val="Hyperlink"/>
    <w:next w:val="style85"/>
    <w:uiPriority w:val="99"/>
    <w:rPr>
      <w:color w:val="0000ff"/>
      <w:u w:val="single"/>
    </w:rPr>
  </w:style>
  <w:style w:type="paragraph" w:customStyle="1" w:styleId="style4106">
    <w:name w:val="Default"/>
    <w:next w:val="style4106"/>
    <w:pPr>
      <w:autoSpaceDE w:val="false"/>
      <w:autoSpaceDN w:val="false"/>
      <w:adjustRightInd w:val="false"/>
    </w:pPr>
    <w:rPr>
      <w:rFonts w:eastAsia="Calibri"/>
      <w:color w:val="000000"/>
      <w:sz w:val="24"/>
      <w:szCs w:val="24"/>
      <w:lang w:eastAsia="en-US"/>
    </w:rPr>
  </w:style>
  <w:style w:type="character" w:customStyle="1" w:styleId="style4107">
    <w:name w:val="Font Style32"/>
    <w:next w:val="style4107"/>
    <w:uiPriority w:val="99"/>
    <w:rPr>
      <w:rFonts w:ascii="Times New Roman" w:cs="Times New Roman" w:hAnsi="Times New Roman"/>
      <w:sz w:val="26"/>
      <w:szCs w:val="26"/>
    </w:rPr>
  </w:style>
  <w:style w:type="paragraph" w:customStyle="1" w:styleId="style4108">
    <w:name w:val="Style7"/>
    <w:basedOn w:val="style0"/>
    <w:next w:val="style4108"/>
    <w:uiPriority w:val="99"/>
    <w:pPr>
      <w:widowControl w:val="false"/>
      <w:autoSpaceDE w:val="false"/>
      <w:autoSpaceDN w:val="false"/>
      <w:adjustRightInd w:val="false"/>
    </w:pPr>
    <w:rPr/>
  </w:style>
  <w:style w:type="character" w:customStyle="1" w:styleId="style4109">
    <w:name w:val="Font Style28"/>
    <w:next w:val="style4109"/>
    <w:uiPriority w:val="99"/>
    <w:rPr>
      <w:rFonts w:ascii="Times New Roman" w:cs="Times New Roman" w:hAnsi="Times New Roman"/>
      <w:b/>
      <w:bCs/>
      <w:sz w:val="26"/>
      <w:szCs w:val="26"/>
    </w:rPr>
  </w:style>
  <w:style w:type="paragraph" w:customStyle="1" w:styleId="style4110">
    <w:name w:val="Style8"/>
    <w:basedOn w:val="style0"/>
    <w:next w:val="style4110"/>
    <w:uiPriority w:val="99"/>
    <w:pPr>
      <w:widowControl w:val="false"/>
      <w:autoSpaceDE w:val="false"/>
      <w:autoSpaceDN w:val="false"/>
      <w:adjustRightInd w:val="false"/>
      <w:jc w:val="both"/>
    </w:pPr>
    <w:rPr/>
  </w:style>
  <w:style w:type="paragraph" w:customStyle="1" w:styleId="style4111">
    <w:name w:val="Style10"/>
    <w:basedOn w:val="style0"/>
    <w:next w:val="style4111"/>
    <w:uiPriority w:val="99"/>
    <w:pPr>
      <w:widowControl w:val="false"/>
      <w:autoSpaceDE w:val="false"/>
      <w:autoSpaceDN w:val="false"/>
      <w:adjustRightInd w:val="false"/>
      <w:spacing w:lineRule="exact" w:line="323"/>
      <w:jc w:val="both"/>
    </w:pPr>
    <w:rPr/>
  </w:style>
  <w:style w:type="paragraph" w:customStyle="1" w:styleId="style4112">
    <w:name w:val="Style16"/>
    <w:basedOn w:val="style0"/>
    <w:next w:val="style4112"/>
    <w:uiPriority w:val="99"/>
    <w:pPr>
      <w:widowControl w:val="false"/>
      <w:autoSpaceDE w:val="false"/>
      <w:autoSpaceDN w:val="false"/>
      <w:adjustRightInd w:val="false"/>
      <w:spacing w:lineRule="exact" w:line="326"/>
      <w:ind w:firstLine="442"/>
      <w:jc w:val="both"/>
    </w:pPr>
    <w:rPr/>
  </w:style>
  <w:style w:type="paragraph" w:customStyle="1" w:styleId="style4113">
    <w:name w:val="c28"/>
    <w:basedOn w:val="style0"/>
    <w:next w:val="style4113"/>
    <w:pPr>
      <w:spacing w:before="100" w:beforeAutospacing="true" w:after="100" w:afterAutospacing="true"/>
    </w:pPr>
    <w:rPr/>
  </w:style>
  <w:style w:type="character" w:customStyle="1" w:styleId="style4114">
    <w:name w:val="Font Style33"/>
    <w:next w:val="style4114"/>
    <w:uiPriority w:val="99"/>
    <w:rPr>
      <w:rFonts w:ascii="Times New Roman" w:cs="Times New Roman" w:hAnsi="Times New Roman"/>
      <w:sz w:val="26"/>
      <w:szCs w:val="26"/>
    </w:rPr>
  </w:style>
  <w:style w:type="paragraph" w:customStyle="1" w:styleId="style4115">
    <w:name w:val="Style12"/>
    <w:basedOn w:val="style0"/>
    <w:next w:val="style4115"/>
    <w:uiPriority w:val="99"/>
    <w:pPr>
      <w:widowControl w:val="false"/>
      <w:autoSpaceDE w:val="false"/>
      <w:autoSpaceDN w:val="false"/>
      <w:adjustRightInd w:val="false"/>
      <w:spacing w:lineRule="exact" w:line="485"/>
      <w:jc w:val="both"/>
    </w:pPr>
    <w:rPr/>
  </w:style>
  <w:style w:type="character" w:customStyle="1" w:styleId="style4116">
    <w:name w:val="Font Style36"/>
    <w:next w:val="style4116"/>
    <w:uiPriority w:val="99"/>
    <w:rPr>
      <w:rFonts w:ascii="Times New Roman" w:cs="Times New Roman" w:hAnsi="Times New Roman"/>
      <w:b/>
      <w:bCs/>
      <w:sz w:val="26"/>
      <w:szCs w:val="26"/>
    </w:rPr>
  </w:style>
  <w:style w:type="paragraph" w:customStyle="1" w:styleId="style4117">
    <w:name w:val="Style28"/>
    <w:basedOn w:val="style0"/>
    <w:next w:val="style4117"/>
    <w:uiPriority w:val="99"/>
    <w:pPr>
      <w:widowControl w:val="false"/>
      <w:autoSpaceDE w:val="false"/>
      <w:autoSpaceDN w:val="false"/>
      <w:adjustRightInd w:val="false"/>
      <w:spacing w:lineRule="exact" w:line="418"/>
      <w:ind w:hanging="662"/>
    </w:pPr>
    <w:rPr/>
  </w:style>
  <w:style w:type="paragraph" w:customStyle="1" w:styleId="style4118">
    <w:name w:val="Style31"/>
    <w:basedOn w:val="style0"/>
    <w:next w:val="style4118"/>
    <w:uiPriority w:val="99"/>
    <w:pPr>
      <w:widowControl w:val="false"/>
      <w:autoSpaceDE w:val="false"/>
      <w:autoSpaceDN w:val="false"/>
      <w:adjustRightInd w:val="false"/>
      <w:spacing w:lineRule="exact" w:line="317"/>
      <w:ind w:hanging="638"/>
    </w:pPr>
    <w:rPr/>
  </w:style>
  <w:style w:type="character" w:customStyle="1" w:styleId="style4119">
    <w:name w:val="Font Style52"/>
    <w:next w:val="style4119"/>
    <w:uiPriority w:val="99"/>
    <w:rPr>
      <w:rFonts w:ascii="Times New Roman" w:cs="Times New Roman" w:hAnsi="Times New Roman"/>
      <w:sz w:val="26"/>
      <w:szCs w:val="26"/>
    </w:rPr>
  </w:style>
  <w:style w:type="character" w:customStyle="1" w:styleId="style4120">
    <w:name w:val="Font Style53"/>
    <w:next w:val="style4120"/>
    <w:uiPriority w:val="99"/>
    <w:rPr>
      <w:rFonts w:ascii="Times New Roman" w:cs="Times New Roman" w:hAnsi="Times New Roman"/>
      <w:b/>
      <w:bCs/>
      <w:sz w:val="26"/>
      <w:szCs w:val="26"/>
    </w:rPr>
  </w:style>
  <w:style w:type="character" w:customStyle="1" w:styleId="style4121">
    <w:name w:val="Font Style59"/>
    <w:next w:val="style4121"/>
    <w:uiPriority w:val="99"/>
    <w:rPr>
      <w:rFonts w:ascii="Times New Roman" w:cs="Times New Roman" w:hAnsi="Times New Roman"/>
      <w:b/>
      <w:bCs/>
      <w:i/>
      <w:iCs/>
      <w:sz w:val="26"/>
      <w:szCs w:val="26"/>
    </w:rPr>
  </w:style>
  <w:style w:type="paragraph" w:customStyle="1" w:styleId="style4122">
    <w:name w:val="Style9"/>
    <w:basedOn w:val="style0"/>
    <w:next w:val="style4122"/>
    <w:uiPriority w:val="99"/>
    <w:pPr>
      <w:widowControl w:val="false"/>
      <w:autoSpaceDE w:val="false"/>
      <w:autoSpaceDN w:val="false"/>
      <w:adjustRightInd w:val="false"/>
      <w:jc w:val="both"/>
    </w:pPr>
    <w:rPr/>
  </w:style>
  <w:style w:type="paragraph" w:customStyle="1" w:styleId="style4123">
    <w:name w:val="Style11"/>
    <w:basedOn w:val="style0"/>
    <w:next w:val="style4123"/>
    <w:uiPriority w:val="99"/>
    <w:pPr>
      <w:widowControl w:val="false"/>
      <w:autoSpaceDE w:val="false"/>
      <w:autoSpaceDN w:val="false"/>
      <w:adjustRightInd w:val="false"/>
      <w:jc w:val="both"/>
    </w:pPr>
    <w:rPr/>
  </w:style>
  <w:style w:type="paragraph" w:customStyle="1" w:styleId="style4124">
    <w:name w:val="Style14"/>
    <w:basedOn w:val="style0"/>
    <w:next w:val="style4124"/>
    <w:uiPriority w:val="99"/>
    <w:pPr>
      <w:widowControl w:val="false"/>
      <w:autoSpaceDE w:val="false"/>
      <w:autoSpaceDN w:val="false"/>
      <w:adjustRightInd w:val="false"/>
      <w:spacing w:lineRule="exact" w:line="322"/>
      <w:ind w:firstLine="533"/>
      <w:jc w:val="both"/>
    </w:pPr>
    <w:rPr/>
  </w:style>
  <w:style w:type="paragraph" w:customStyle="1" w:styleId="style4125">
    <w:name w:val="Style15"/>
    <w:basedOn w:val="style0"/>
    <w:next w:val="style4125"/>
    <w:uiPriority w:val="99"/>
    <w:pPr>
      <w:widowControl w:val="false"/>
      <w:autoSpaceDE w:val="false"/>
      <w:autoSpaceDN w:val="false"/>
      <w:adjustRightInd w:val="false"/>
      <w:spacing w:lineRule="exact" w:line="324"/>
      <w:ind w:firstLine="706"/>
      <w:jc w:val="both"/>
    </w:pPr>
    <w:rPr/>
  </w:style>
  <w:style w:type="paragraph" w:customStyle="1" w:styleId="style4126">
    <w:name w:val="Style21"/>
    <w:basedOn w:val="style0"/>
    <w:next w:val="style4126"/>
    <w:uiPriority w:val="99"/>
    <w:pPr>
      <w:widowControl w:val="false"/>
      <w:autoSpaceDE w:val="false"/>
      <w:autoSpaceDN w:val="false"/>
      <w:adjustRightInd w:val="false"/>
      <w:spacing w:lineRule="exact" w:line="329"/>
      <w:ind w:hanging="422"/>
      <w:jc w:val="both"/>
    </w:pPr>
    <w:rPr/>
  </w:style>
  <w:style w:type="character" w:customStyle="1" w:styleId="style4127">
    <w:name w:val="Font Style62"/>
    <w:next w:val="style4127"/>
    <w:uiPriority w:val="99"/>
    <w:rPr>
      <w:rFonts w:ascii="Times New Roman" w:cs="Times New Roman" w:hAnsi="Times New Roman"/>
      <w:sz w:val="22"/>
      <w:szCs w:val="22"/>
    </w:rPr>
  </w:style>
  <w:style w:type="character" w:customStyle="1" w:styleId="style4128">
    <w:name w:val="Основной текст + Microsoft Sans Serif"/>
    <w:next w:val="style4128"/>
    <w:rPr>
      <w:rFonts w:ascii="Microsoft Sans Serif" w:cs="Microsoft Sans Serif" w:eastAsia="Microsoft Sans Serif" w:hAnsi="Microsoft Sans Serif"/>
      <w:b w:val="false"/>
      <w:bCs w:val="false"/>
      <w:i w:val="false"/>
      <w:iCs w:val="false"/>
      <w:caps w:val="false"/>
      <w:smallCaps w:val="false"/>
      <w:spacing w:val="0"/>
      <w:sz w:val="18"/>
      <w:szCs w:val="18"/>
    </w:rPr>
  </w:style>
  <w:style w:type="paragraph" w:styleId="style179">
    <w:name w:val="List Paragraph"/>
    <w:basedOn w:val="style0"/>
    <w:next w:val="style179"/>
    <w:qFormat/>
    <w:pPr>
      <w:spacing w:after="200" w:lineRule="auto" w:line="276"/>
      <w:ind w:left="720"/>
    </w:pPr>
    <w:rPr>
      <w:rFonts w:ascii="Calibri" w:cs="Calibri" w:hAnsi="Calibri"/>
      <w:sz w:val="22"/>
      <w:szCs w:val="22"/>
      <w:lang w:eastAsia="ar-SA"/>
    </w:rPr>
  </w:style>
  <w:style w:type="character" w:styleId="style86">
    <w:name w:val="FollowedHyperlink"/>
    <w:next w:val="style86"/>
    <w:rPr>
      <w:color w:val="800080"/>
      <w:u w:val="single"/>
    </w:rPr>
  </w:style>
  <w:style w:type="paragraph" w:customStyle="1" w:styleId="style4129">
    <w:name w:val="Style17"/>
    <w:basedOn w:val="style0"/>
    <w:next w:val="style4129"/>
    <w:uiPriority w:val="99"/>
    <w:pPr>
      <w:widowControl w:val="false"/>
      <w:autoSpaceDE w:val="false"/>
      <w:autoSpaceDN w:val="false"/>
      <w:adjustRightInd w:val="false"/>
      <w:spacing w:lineRule="exact" w:line="322"/>
      <w:jc w:val="both"/>
    </w:pPr>
    <w:rPr/>
  </w:style>
  <w:style w:type="paragraph" w:customStyle="1" w:styleId="style4130">
    <w:name w:val="Style18"/>
    <w:basedOn w:val="style0"/>
    <w:next w:val="style4130"/>
    <w:uiPriority w:val="99"/>
    <w:pPr>
      <w:widowControl w:val="false"/>
      <w:autoSpaceDE w:val="false"/>
      <w:autoSpaceDN w:val="false"/>
      <w:adjustRightInd w:val="false"/>
      <w:spacing w:lineRule="exact" w:line="322"/>
      <w:ind w:firstLine="715"/>
      <w:jc w:val="both"/>
    </w:pPr>
    <w:rPr/>
  </w:style>
  <w:style w:type="paragraph" w:customStyle="1" w:styleId="style4131">
    <w:name w:val="Style24"/>
    <w:basedOn w:val="style0"/>
    <w:next w:val="style4131"/>
    <w:uiPriority w:val="99"/>
    <w:pPr>
      <w:widowControl w:val="false"/>
      <w:autoSpaceDE w:val="false"/>
      <w:autoSpaceDN w:val="false"/>
      <w:adjustRightInd w:val="false"/>
      <w:spacing w:lineRule="exact" w:line="322"/>
    </w:pPr>
    <w:rPr/>
  </w:style>
  <w:style w:type="character" w:customStyle="1" w:styleId="style4132">
    <w:name w:val="Font Style54"/>
    <w:basedOn w:val="style65"/>
    <w:next w:val="style4132"/>
    <w:uiPriority w:val="99"/>
    <w:rPr>
      <w:rFonts w:ascii="Times New Roman" w:cs="Times New Roman" w:hAnsi="Times New Roman"/>
      <w:i/>
      <w:iCs/>
      <w:sz w:val="26"/>
      <w:szCs w:val="26"/>
    </w:rPr>
  </w:style>
  <w:style w:type="character" w:customStyle="1" w:styleId="style4133">
    <w:name w:val="msg-recipient"/>
    <w:basedOn w:val="style65"/>
    <w:next w:val="style4133"/>
  </w:style>
  <w:style w:type="character" w:customStyle="1" w:styleId="style4134">
    <w:name w:val="Заголовок 9 Знак"/>
    <w:basedOn w:val="style65"/>
    <w:next w:val="style4134"/>
    <w:link w:val="style9"/>
    <w:rPr>
      <w:b/>
      <w:bCs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77460-80D0-4599-8D32-2810317A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2558</Words>
  <Pages>18</Pages>
  <Characters>17575</Characters>
  <Application>WPS Office</Application>
  <DocSecurity>0</DocSecurity>
  <Paragraphs>865</Paragraphs>
  <ScaleCrop>false</ScaleCrop>
  <Company>ККИПКРО</Company>
  <LinksUpToDate>false</LinksUpToDate>
  <CharactersWithSpaces>20443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2021-08-17T11:47:55Z</dcterms:created>
  <dc:creator>Жихарева С.А.</dc:creator>
  <lastModifiedBy>M2003J15SC</lastModifiedBy>
  <lastPrinted>2014-10-13T09:12:00Z</lastPrinted>
  <dcterms:modified xsi:type="dcterms:W3CDTF">2021-08-17T11:47:56Z</dcterms:modified>
  <revision>5</revision>
  <dc:title>Рабочая программа по ОРКиСЭ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4ad2dd2e1f804e4aa306c21e73c0025d</vt:lpwstr>
  </property>
</Properties>
</file>