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jc w:val="left"/>
        <w:rPr>
          <w:sz w:val="24"/>
        </w:rPr>
      </w:pPr>
      <w:r>
        <w:rPr>
          <w:sz w:val="24"/>
        </w:rPr>
        <w:t xml:space="preserve">                   </w:t>
      </w:r>
      <w:r>
        <w:rPr>
          <w:sz w:val="24"/>
        </w:rPr>
        <w:t xml:space="preserve">Государственное бюджетное общеобразовательное учреждение </w:t>
      </w:r>
    </w:p>
    <w:p>
      <w:pPr>
        <w:pStyle w:val="style2"/>
        <w:jc w:val="left"/>
        <w:rPr>
          <w:sz w:val="24"/>
        </w:rPr>
      </w:pPr>
      <w:r>
        <w:rPr>
          <w:sz w:val="24"/>
        </w:rPr>
        <w:t xml:space="preserve">                                                       «</w:t>
      </w:r>
      <w:r>
        <w:rPr>
          <w:sz w:val="24"/>
        </w:rPr>
        <w:t>Лицей-детский</w:t>
      </w:r>
      <w:r>
        <w:rPr>
          <w:sz w:val="24"/>
        </w:rPr>
        <w:t xml:space="preserve"> сад  </w:t>
      </w:r>
      <w:r>
        <w:rPr>
          <w:sz w:val="24"/>
        </w:rPr>
        <w:t>г</w:t>
      </w:r>
      <w:r>
        <w:rPr>
          <w:sz w:val="24"/>
        </w:rPr>
        <w:t>.М</w:t>
      </w:r>
      <w:r>
        <w:rPr>
          <w:sz w:val="24"/>
        </w:rPr>
        <w:t>агас</w:t>
      </w:r>
      <w:r>
        <w:rPr>
          <w:sz w:val="24"/>
        </w:rPr>
        <w:t>»</w:t>
      </w:r>
    </w:p>
    <w:p>
      <w:pPr>
        <w:pStyle w:val="style2"/>
        <w:jc w:val="left"/>
        <w:rPr>
          <w:sz w:val="24"/>
        </w:rPr>
      </w:pPr>
      <w:r>
        <w:rPr>
          <w:color w:val="4f81bd"/>
          <w:sz w:val="24"/>
        </w:rPr>
        <w:pict>
          <v:line id="1026" stroked="t" from="-49.85pt,2.3pt" to="486.4pt,6.0pt" style="position:absolute;z-index:2;mso-position-horizontal-relative:text;mso-position-vertical-relative:text;mso-width-relative:page;mso-height-relative:page;mso-wrap-distance-left:0.0pt;mso-wrap-distance-right:0.0pt;visibility:visible;flip:y;" o:allowincell="false">
            <v:stroke linestyle="thickThin" weight="6.0pt"/>
            <v:fill/>
          </v:line>
        </w:pict>
      </w:r>
    </w:p>
    <w:p>
      <w:pPr>
        <w:pStyle w:val="style2"/>
        <w:jc w:val="both"/>
        <w:rPr>
          <w:sz w:val="24"/>
        </w:rPr>
      </w:pPr>
      <w:r>
        <w:rPr>
          <w:b/>
          <w:sz w:val="24"/>
        </w:rPr>
        <w:t xml:space="preserve">Рассмотрено       </w:t>
      </w:r>
      <w:r>
        <w:rPr>
          <w:b/>
          <w:sz w:val="24"/>
        </w:rPr>
        <w:t xml:space="preserve">                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       </w:t>
      </w:r>
      <w:r>
        <w:rPr>
          <w:b/>
          <w:sz w:val="24"/>
        </w:rPr>
        <w:t xml:space="preserve">  Согласовано</w:t>
      </w:r>
      <w:r>
        <w:rPr>
          <w:b/>
          <w:sz w:val="24"/>
        </w:rPr>
        <w:t xml:space="preserve">            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    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z w:val="24"/>
        </w:rPr>
        <w:t>тверждаю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на заседании методического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За</w:t>
      </w:r>
      <w:r>
        <w:rPr>
          <w:rFonts w:ascii="Times New Roman" w:cs="Times New Roman" w:hAnsi="Times New Roman"/>
          <w:sz w:val="24"/>
          <w:szCs w:val="24"/>
        </w:rPr>
        <w:t xml:space="preserve">м директора по УВР         </w:t>
      </w:r>
      <w:r>
        <w:rPr>
          <w:rFonts w:ascii="Times New Roman" w:cs="Times New Roman" w:hAnsi="Times New Roman"/>
          <w:sz w:val="24"/>
          <w:szCs w:val="24"/>
        </w:rPr>
        <w:t>Директор</w:t>
      </w:r>
      <w:r>
        <w:rPr>
          <w:rFonts w:ascii="Times New Roman" w:cs="Times New Roman" w:hAnsi="Times New Roman"/>
          <w:sz w:val="24"/>
          <w:szCs w:val="24"/>
        </w:rPr>
        <w:t>________Газдиева</w:t>
      </w:r>
      <w:r>
        <w:rPr>
          <w:rFonts w:ascii="Times New Roman" w:cs="Times New Roman" w:hAnsi="Times New Roman"/>
          <w:sz w:val="24"/>
          <w:szCs w:val="24"/>
        </w:rPr>
        <w:t xml:space="preserve"> А.А.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cs="Times New Roman" w:hAnsi="Times New Roman"/>
          <w:sz w:val="24"/>
          <w:szCs w:val="24"/>
        </w:rPr>
        <w:t>объединения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___</w:t>
      </w:r>
      <w:r>
        <w:rPr>
          <w:rFonts w:ascii="Times New Roman" w:cs="Times New Roman" w:hAnsi="Times New Roman"/>
          <w:sz w:val="24"/>
          <w:szCs w:val="24"/>
        </w:rPr>
        <w:t>_____Л.У.Эсмурзиева</w:t>
      </w:r>
      <w:r>
        <w:rPr>
          <w:rFonts w:ascii="Times New Roman" w:cs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 xml:space="preserve">   «___»_____________2018г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</w:t>
      </w:r>
      <w:r>
        <w:rPr>
          <w:rFonts w:ascii="Times New Roman" w:cs="Times New Roman" w:hAnsi="Times New Roman"/>
          <w:sz w:val="24"/>
          <w:szCs w:val="24"/>
        </w:rPr>
        <w:t>Рук</w:t>
      </w:r>
      <w:r>
        <w:rPr>
          <w:rFonts w:ascii="Times New Roman" w:cs="Times New Roman" w:hAnsi="Times New Roman"/>
          <w:sz w:val="24"/>
          <w:szCs w:val="24"/>
        </w:rPr>
        <w:t xml:space="preserve">оводитель МО </w:t>
      </w:r>
      <w:r>
        <w:rPr>
          <w:rFonts w:ascii="Times New Roman" w:cs="Times New Roman" w:hAnsi="Times New Roman"/>
          <w:sz w:val="24"/>
          <w:szCs w:val="24"/>
        </w:rPr>
        <w:t xml:space="preserve">                    «____»____________</w:t>
      </w:r>
      <w:r>
        <w:rPr>
          <w:rFonts w:ascii="Times New Roman" w:cs="Times New Roman" w:hAnsi="Times New Roman"/>
          <w:sz w:val="24"/>
          <w:szCs w:val="24"/>
        </w:rPr>
        <w:t xml:space="preserve">2018г     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_______ </w:t>
      </w:r>
      <w:r>
        <w:rPr>
          <w:rFonts w:ascii="Times New Roman" w:cs="Times New Roman" w:hAnsi="Times New Roman"/>
          <w:sz w:val="24"/>
          <w:szCs w:val="24"/>
        </w:rPr>
        <w:t>Богатырева</w:t>
      </w:r>
      <w:r>
        <w:rPr>
          <w:rFonts w:ascii="Times New Roman" w:cs="Times New Roman" w:hAnsi="Times New Roman"/>
          <w:sz w:val="24"/>
          <w:szCs w:val="24"/>
        </w:rPr>
        <w:t xml:space="preserve"> Ф.М.                      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Протокол № _____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«____»_____________</w:t>
      </w:r>
      <w:r>
        <w:rPr>
          <w:rFonts w:ascii="Times New Roman" w:cs="Times New Roman" w:hAnsi="Times New Roman"/>
          <w:sz w:val="24"/>
          <w:szCs w:val="24"/>
        </w:rPr>
        <w:t xml:space="preserve">2018г  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Рабочая программа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по истории религий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для учащихся 10</w:t>
      </w:r>
      <w:r>
        <w:rPr>
          <w:rFonts w:ascii="Times New Roman" w:cs="Times New Roman" w:hAnsi="Times New Roman"/>
          <w:b/>
          <w:bCs/>
          <w:sz w:val="24"/>
          <w:szCs w:val="24"/>
        </w:rPr>
        <w:t>-х классов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Программа составлена на основе Государственного стандарта общего образования.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История религий.</w:t>
      </w:r>
      <w:r>
        <w:rPr>
          <w:rFonts w:ascii="Times New Roman" w:cs="Times New Roman" w:hAnsi="Times New Roman"/>
          <w:sz w:val="24"/>
          <w:szCs w:val="24"/>
        </w:rPr>
        <w:t xml:space="preserve"> 10</w:t>
      </w:r>
      <w:r>
        <w:rPr>
          <w:rFonts w:ascii="Times New Roman" w:cs="Times New Roman" w:hAnsi="Times New Roman"/>
          <w:sz w:val="24"/>
          <w:szCs w:val="24"/>
        </w:rPr>
        <w:t xml:space="preserve"> класс</w:t>
      </w:r>
      <w:r>
        <w:rPr>
          <w:rFonts w:ascii="Times New Roman" w:cs="Times New Roman" w:hAnsi="Times New Roman"/>
          <w:sz w:val="24"/>
          <w:szCs w:val="24"/>
        </w:rPr>
        <w:t xml:space="preserve"> :</w:t>
      </w:r>
      <w:r>
        <w:rPr>
          <w:rFonts w:ascii="Times New Roman" w:cs="Times New Roman" w:hAnsi="Times New Roman"/>
          <w:sz w:val="24"/>
          <w:szCs w:val="24"/>
        </w:rPr>
        <w:t xml:space="preserve"> учебник для общеобразовательных учреждений /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«</w:t>
      </w:r>
      <w:r>
        <w:rPr>
          <w:rFonts w:ascii="Times New Roman" w:cs="Times New Roman" w:hAnsi="Times New Roman"/>
          <w:sz w:val="24"/>
          <w:szCs w:val="24"/>
        </w:rPr>
        <w:t>Дына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бовхамаш</w:t>
      </w:r>
      <w:r>
        <w:rPr>
          <w:rFonts w:ascii="Times New Roman" w:cs="Times New Roman" w:hAnsi="Times New Roman"/>
          <w:sz w:val="24"/>
          <w:szCs w:val="24"/>
        </w:rPr>
        <w:t xml:space="preserve">»( </w:t>
      </w:r>
      <w:r>
        <w:rPr>
          <w:rStyle w:val="style4103"/>
          <w:rFonts w:eastAsia="宋体"/>
          <w:sz w:val="24"/>
          <w:szCs w:val="24"/>
        </w:rPr>
        <w:t>Дударов А-М</w:t>
      </w:r>
      <w:r>
        <w:rPr>
          <w:rStyle w:val="style4103"/>
          <w:rFonts w:eastAsia="宋体"/>
          <w:sz w:val="24"/>
          <w:szCs w:val="24"/>
        </w:rPr>
        <w:t>.М</w:t>
      </w:r>
      <w:r>
        <w:rPr>
          <w:rStyle w:val="style4103"/>
          <w:rFonts w:eastAsia="宋体"/>
          <w:sz w:val="24"/>
          <w:szCs w:val="24"/>
        </w:rPr>
        <w:t>.</w:t>
      </w:r>
      <w:r>
        <w:rPr>
          <w:rStyle w:val="style4103"/>
          <w:rFonts w:eastAsia="宋体"/>
          <w:sz w:val="24"/>
          <w:szCs w:val="24"/>
        </w:rPr>
        <w:t xml:space="preserve">, </w:t>
      </w:r>
      <w:r>
        <w:rPr>
          <w:rStyle w:val="style4103"/>
          <w:rFonts w:eastAsia="宋体"/>
          <w:sz w:val="24"/>
          <w:szCs w:val="24"/>
        </w:rPr>
        <w:t>Эсмурзиев</w:t>
      </w:r>
      <w:r>
        <w:rPr>
          <w:rStyle w:val="style4103"/>
          <w:rFonts w:eastAsia="宋体"/>
          <w:sz w:val="24"/>
          <w:szCs w:val="24"/>
        </w:rPr>
        <w:t xml:space="preserve"> М.Дж., 2004г.).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Количество часов на 2018 – 2019 учебный год: всего 68 часов; в неделю </w:t>
      </w:r>
      <w:r>
        <w:rPr>
          <w:rFonts w:ascii="Times New Roman" w:cs="Times New Roman" w:hAnsi="Times New Roman"/>
          <w:sz w:val="24"/>
          <w:szCs w:val="24"/>
          <w:u w:val="single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часа.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Рабочую учебную программу составила: </w:t>
      </w:r>
      <w:r>
        <w:rPr>
          <w:rFonts w:ascii="Times New Roman" w:cs="Times New Roman" w:hAnsi="Times New Roman"/>
          <w:sz w:val="24"/>
          <w:szCs w:val="24"/>
        </w:rPr>
        <w:t>Буражева</w:t>
      </w:r>
      <w:r>
        <w:rPr>
          <w:rFonts w:ascii="Times New Roman" w:cs="Times New Roman" w:hAnsi="Times New Roman"/>
          <w:sz w:val="24"/>
          <w:szCs w:val="24"/>
        </w:rPr>
        <w:t xml:space="preserve"> Л.М/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г. </w:t>
      </w:r>
      <w:r>
        <w:rPr>
          <w:rFonts w:ascii="Times New Roman" w:cs="Times New Roman" w:hAnsi="Times New Roman"/>
          <w:sz w:val="24"/>
          <w:szCs w:val="24"/>
        </w:rPr>
        <w:t>Магас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2018-2019 учебный год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Пояснительная записка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Программа курса составлена с учётом «Базисного учебного плана» для образовательных учреждений </w:t>
      </w:r>
      <w:r>
        <w:rPr>
          <w:rFonts w:ascii="Times New Roman" w:cs="Times New Roman" w:hAnsi="Times New Roman"/>
          <w:sz w:val="24"/>
          <w:szCs w:val="24"/>
        </w:rPr>
        <w:t>Российской Федерации в 10</w:t>
      </w:r>
      <w:r>
        <w:rPr>
          <w:rFonts w:ascii="Times New Roman" w:cs="Times New Roman" w:hAnsi="Times New Roman"/>
          <w:sz w:val="24"/>
          <w:szCs w:val="24"/>
        </w:rPr>
        <w:t xml:space="preserve"> классах , 2 часа в неделю, за год 68 часа.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Используе</w:t>
      </w:r>
      <w:r>
        <w:rPr>
          <w:rFonts w:ascii="Times New Roman" w:cs="Times New Roman" w:hAnsi="Times New Roman"/>
          <w:sz w:val="24"/>
          <w:szCs w:val="24"/>
        </w:rPr>
        <w:t>тся учебник: «</w:t>
      </w:r>
      <w:r>
        <w:rPr>
          <w:rFonts w:ascii="Times New Roman" w:cs="Times New Roman" w:hAnsi="Times New Roman"/>
          <w:sz w:val="24"/>
          <w:szCs w:val="24"/>
        </w:rPr>
        <w:t>Дына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бовхамаш</w:t>
      </w:r>
      <w:r>
        <w:rPr>
          <w:rFonts w:ascii="Times New Roman" w:cs="Times New Roman" w:hAnsi="Times New Roman"/>
          <w:sz w:val="24"/>
          <w:szCs w:val="24"/>
        </w:rPr>
        <w:t>»  10</w:t>
      </w:r>
      <w:r>
        <w:rPr>
          <w:rFonts w:ascii="Times New Roman" w:cs="Times New Roman" w:hAnsi="Times New Roman"/>
          <w:sz w:val="24"/>
          <w:szCs w:val="24"/>
        </w:rPr>
        <w:t xml:space="preserve"> класс: учебник для общеобразовательных учреждений / А-М. М. Дударов, М.Дж. </w:t>
      </w:r>
      <w:r>
        <w:rPr>
          <w:rFonts w:ascii="Times New Roman" w:cs="Times New Roman" w:hAnsi="Times New Roman"/>
          <w:sz w:val="24"/>
          <w:szCs w:val="24"/>
        </w:rPr>
        <w:t>Эсмурзиев</w:t>
      </w:r>
      <w:r>
        <w:rPr>
          <w:rFonts w:ascii="Times New Roman" w:cs="Times New Roman" w:hAnsi="Times New Roman"/>
          <w:sz w:val="24"/>
          <w:szCs w:val="24"/>
        </w:rPr>
        <w:t>, 2004г.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ascii="Times New Roman" w:cs="Times New Roman" w:eastAsia="DejaVu Sans" w:hAnsi="Times New Roman"/>
          <w:kern w:val="3"/>
          <w:sz w:val="24"/>
          <w:szCs w:val="24"/>
          <w:lang w:bidi="hi-IN" w:eastAsia="zh-CN"/>
        </w:rPr>
      </w:pPr>
      <w:r>
        <w:rPr>
          <w:rFonts w:ascii="Times New Roman" w:cs="Times New Roman" w:eastAsia="DejaVu Sans" w:hAnsi="Times New Roman"/>
          <w:b/>
          <w:kern w:val="3"/>
          <w:sz w:val="24"/>
          <w:szCs w:val="24"/>
          <w:lang w:bidi="hi-IN" w:eastAsia="zh-CN"/>
        </w:rPr>
        <w:t xml:space="preserve">     Цель:</w:t>
      </w:r>
      <w:r>
        <w:rPr>
          <w:rFonts w:ascii="Times New Roman" w:cs="Times New Roman" w:eastAsia="DejaVu Sans" w:hAnsi="Times New Roman"/>
          <w:kern w:val="3"/>
          <w:sz w:val="24"/>
          <w:szCs w:val="24"/>
          <w:lang w:bidi="hi-IN" w:eastAsia="zh-CN"/>
        </w:rPr>
        <w:t xml:space="preserve"> - формирование у  старшего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ascii="Times New Roman" w:cs="Times New Roman" w:eastAsia="DejaVu Sans" w:hAnsi="Times New Roman"/>
          <w:b/>
          <w:kern w:val="3"/>
          <w:sz w:val="24"/>
          <w:szCs w:val="24"/>
          <w:lang w:bidi="hi-IN" w:eastAsia="zh-CN"/>
        </w:rPr>
      </w:pPr>
      <w:r>
        <w:rPr>
          <w:rFonts w:ascii="Times New Roman" w:cs="Times New Roman" w:eastAsia="DejaVu Sans" w:hAnsi="Times New Roman"/>
          <w:b/>
          <w:kern w:val="3"/>
          <w:sz w:val="24"/>
          <w:szCs w:val="24"/>
          <w:lang w:bidi="hi-IN" w:eastAsia="zh-CN"/>
        </w:rPr>
        <w:t xml:space="preserve">    Задачи: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ascii="Times New Roman" w:cs="Times New Roman" w:eastAsia="DejaVu Sans" w:hAnsi="Times New Roman"/>
          <w:kern w:val="3"/>
          <w:sz w:val="24"/>
          <w:szCs w:val="24"/>
          <w:lang w:bidi="hi-IN" w:eastAsia="zh-CN"/>
        </w:rPr>
      </w:pPr>
      <w:r>
        <w:rPr>
          <w:rFonts w:ascii="Times New Roman" w:cs="Times New Roman" w:eastAsia="DejaVu Sans" w:hAnsi="Times New Roman"/>
          <w:kern w:val="3"/>
          <w:sz w:val="24"/>
          <w:szCs w:val="24"/>
          <w:lang w:bidi="hi-IN" w:eastAsia="zh-CN"/>
        </w:rPr>
        <w:t xml:space="preserve">1. Знакомство </w:t>
      </w:r>
      <w:r>
        <w:rPr>
          <w:rFonts w:ascii="Times New Roman" w:cs="Times New Roman" w:eastAsia="DejaVu Sans" w:hAnsi="Times New Roman"/>
          <w:kern w:val="3"/>
          <w:sz w:val="24"/>
          <w:szCs w:val="24"/>
          <w:lang w:bidi="hi-IN" w:eastAsia="zh-CN"/>
        </w:rPr>
        <w:t>обучающихся</w:t>
      </w:r>
      <w:r>
        <w:rPr>
          <w:rFonts w:ascii="Times New Roman" w:cs="Times New Roman" w:eastAsia="DejaVu Sans" w:hAnsi="Times New Roman"/>
          <w:kern w:val="3"/>
          <w:sz w:val="24"/>
          <w:szCs w:val="24"/>
          <w:lang w:bidi="hi-IN" w:eastAsia="zh-CN"/>
        </w:rPr>
        <w:t xml:space="preserve"> с основами мусульманской  культуры;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ascii="Times New Roman" w:cs="Times New Roman" w:eastAsia="DejaVu Sans" w:hAnsi="Times New Roman"/>
          <w:kern w:val="3"/>
          <w:sz w:val="24"/>
          <w:szCs w:val="24"/>
          <w:lang w:bidi="hi-IN" w:eastAsia="zh-CN"/>
        </w:rPr>
      </w:pPr>
      <w:r>
        <w:rPr>
          <w:rFonts w:ascii="Times New Roman" w:cs="Times New Roman" w:eastAsia="DejaVu Sans" w:hAnsi="Times New Roman"/>
          <w:kern w:val="3"/>
          <w:sz w:val="24"/>
          <w:szCs w:val="24"/>
          <w:lang w:bidi="hi-IN" w:eastAsia="zh-CN"/>
        </w:rPr>
        <w:t>2. Развитие представлений  подростка о значении нравственных норм и ценностей для достойной жизни личности, семьи, общества;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ascii="Times New Roman" w:cs="Times New Roman" w:eastAsia="DejaVu Sans" w:hAnsi="Times New Roman"/>
          <w:kern w:val="3"/>
          <w:sz w:val="24"/>
          <w:szCs w:val="24"/>
          <w:lang w:bidi="hi-IN" w:eastAsia="zh-CN"/>
        </w:rPr>
      </w:pPr>
      <w:r>
        <w:rPr>
          <w:rFonts w:ascii="Times New Roman" w:cs="Times New Roman" w:eastAsia="DejaVu Sans" w:hAnsi="Times New Roman"/>
          <w:kern w:val="3"/>
          <w:sz w:val="24"/>
          <w:szCs w:val="24"/>
          <w:lang w:bidi="hi-IN" w:eastAsia="zh-CN"/>
        </w:rPr>
        <w:t>3. 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ascii="Times New Roman" w:cs="Times New Roman" w:eastAsia="DejaVu Sans" w:hAnsi="Times New Roman"/>
          <w:kern w:val="3"/>
          <w:sz w:val="24"/>
          <w:szCs w:val="24"/>
          <w:lang w:bidi="hi-IN" w:eastAsia="zh-CN"/>
        </w:rPr>
      </w:pPr>
      <w:r>
        <w:rPr>
          <w:rFonts w:ascii="Times New Roman" w:cs="Times New Roman" w:eastAsia="DejaVu Sans" w:hAnsi="Times New Roman"/>
          <w:kern w:val="3"/>
          <w:sz w:val="24"/>
          <w:szCs w:val="24"/>
          <w:lang w:bidi="hi-IN" w:eastAsia="zh-CN"/>
        </w:rPr>
        <w:t xml:space="preserve">4. Развитие способностей школьников к общению в </w:t>
      </w:r>
      <w:r>
        <w:rPr>
          <w:rFonts w:ascii="Times New Roman" w:cs="Times New Roman" w:eastAsia="DejaVu Sans" w:hAnsi="Times New Roman"/>
          <w:kern w:val="3"/>
          <w:sz w:val="24"/>
          <w:szCs w:val="24"/>
          <w:lang w:bidi="hi-IN" w:eastAsia="zh-CN"/>
        </w:rPr>
        <w:t>полиэтнической</w:t>
      </w:r>
      <w:r>
        <w:rPr>
          <w:rFonts w:ascii="Times New Roman" w:cs="Times New Roman" w:eastAsia="DejaVu Sans" w:hAnsi="Times New Roman"/>
          <w:kern w:val="3"/>
          <w:sz w:val="24"/>
          <w:szCs w:val="24"/>
          <w:lang w:bidi="hi-IN" w:eastAsia="zh-CN"/>
        </w:rPr>
        <w:t xml:space="preserve"> и </w:t>
      </w:r>
      <w:r>
        <w:rPr>
          <w:rFonts w:ascii="Times New Roman" w:cs="Times New Roman" w:eastAsia="DejaVu Sans" w:hAnsi="Times New Roman"/>
          <w:kern w:val="3"/>
          <w:sz w:val="24"/>
          <w:szCs w:val="24"/>
          <w:lang w:bidi="hi-IN" w:eastAsia="zh-CN"/>
        </w:rPr>
        <w:t>многоконфессиональной</w:t>
      </w:r>
      <w:r>
        <w:rPr>
          <w:rFonts w:ascii="Times New Roman" w:cs="Times New Roman" w:eastAsia="DejaVu Sans" w:hAnsi="Times New Roman"/>
          <w:kern w:val="3"/>
          <w:sz w:val="24"/>
          <w:szCs w:val="24"/>
          <w:lang w:bidi="hi-IN" w:eastAsia="zh-CN"/>
        </w:rPr>
        <w:t xml:space="preserve"> среде на основе взаимного уважения и диалога во имя общественного мира и согласия.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rFonts w:ascii="Times New Roman" w:cs="Times New Roman" w:eastAsia="Times New Roman" w:hAnsi="Times New Roman"/>
          <w:b/>
          <w:b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Планируемые результаты изучения учебного предмета.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cs="Times New Roman" w:hAnsi="Times New Roman"/>
          <w:b/>
          <w:sz w:val="24"/>
          <w:szCs w:val="24"/>
        </w:rPr>
        <w:t>:</w:t>
      </w:r>
    </w:p>
    <w:p>
      <w:pPr>
        <w:pStyle w:val="style0"/>
        <w:autoSpaceDE w:val="false"/>
        <w:autoSpaceDN w:val="false"/>
        <w:adjustRightInd w:val="false"/>
        <w:ind w:firstLine="708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принадлежности; формирование ценностей многонационального российского общества.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>
      <w:pPr>
        <w:pStyle w:val="style0"/>
        <w:autoSpaceDE w:val="false"/>
        <w:autoSpaceDN w:val="false"/>
        <w:adjustRightInd w:val="false"/>
        <w:ind w:firstLine="708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Метапредметные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результаты: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</w:t>
      </w:r>
      <w:r>
        <w:rPr>
          <w:rFonts w:ascii="Times New Roman" w:cs="Times New Roman" w:hAnsi="Times New Roman"/>
          <w:color w:val="000000"/>
          <w:sz w:val="24"/>
          <w:szCs w:val="24"/>
        </w:rPr>
        <w:t>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осуществлять поиск и обработку информации (в том числе с использованием компьютера). 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Предметные результаты: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Готовность к нравственному самосовершенствованию, духовному саморазвитию;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Знакомство с основными нормами религиозной морали, понимание их значения в выстраивании конструктивных отношений в семье и обществе;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Понимание значения нравственности, веры и религии в жизни человека и общества;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Формирование первоначальных представлений о традиционных религиях, их роли в культуре и  истории;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Первоначальные представления об исторической роли  религии в жизни общества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Осознание ценности человеческой жизни.</w:t>
      </w:r>
    </w:p>
    <w:p>
      <w:pPr>
        <w:pStyle w:val="style0"/>
        <w:tabs>
          <w:tab w:val="left" w:leader="none" w:pos="540"/>
        </w:tabs>
        <w:spacing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Формы и виды организации учебной деятельности на уроках.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Формы и виды учебной деятельности основываются на сочетании различных методов обучения: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after="0"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словесных</w:t>
      </w:r>
      <w:r>
        <w:rPr>
          <w:rFonts w:ascii="Times New Roman" w:cs="Times New Roman" w:hAnsi="Times New Roman"/>
          <w:sz w:val="24"/>
          <w:szCs w:val="24"/>
        </w:rPr>
        <w:t>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after="0"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наглядных</w:t>
      </w:r>
      <w:r>
        <w:rPr>
          <w:rFonts w:ascii="Times New Roman" w:cs="Times New Roman" w:hAnsi="Times New Roman"/>
          <w:sz w:val="24"/>
          <w:szCs w:val="24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after="0"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практических, проблемно-поисковых и методах самостоятельной работы</w:t>
      </w:r>
      <w:r>
        <w:rPr>
          <w:rFonts w:ascii="Times New Roman" w:cs="Times New Roman" w:hAnsi="Times New Roman"/>
          <w:sz w:val="24"/>
          <w:szCs w:val="24"/>
        </w:rPr>
        <w:t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after="0"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репродуктивных</w:t>
      </w:r>
      <w:r>
        <w:rPr>
          <w:rFonts w:ascii="Times New Roman" w:cs="Times New Roman" w:hAnsi="Times New Roman"/>
          <w:sz w:val="24"/>
          <w:szCs w:val="24"/>
        </w:rPr>
        <w:t>, необходимых для получения фактических знаний, развития наглядно-образного мышления, памяти, навыков учебного труда;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after="0"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индуктивных</w:t>
      </w:r>
      <w:r>
        <w:rPr>
          <w:rFonts w:ascii="Times New Roman" w:cs="Times New Roman" w:hAnsi="Times New Roman"/>
          <w:i/>
          <w:sz w:val="24"/>
          <w:szCs w:val="24"/>
        </w:rPr>
        <w:t xml:space="preserve"> и дедуктивных</w:t>
      </w:r>
      <w:r>
        <w:rPr>
          <w:rFonts w:ascii="Times New Roman" w:cs="Times New Roman" w:hAnsi="Times New Roman"/>
          <w:sz w:val="24"/>
          <w:szCs w:val="24"/>
        </w:rPr>
        <w:t>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>
      <w:pPr>
        <w:pStyle w:val="style66"/>
        <w:spacing w:lineRule="auto" w:line="360"/>
        <w:ind w:firstLine="709"/>
        <w:rPr/>
      </w:pPr>
      <w:r>
        <w:t>Применение перечисленных методов обучения в их оптимальном сочетании при изучении курса обеспечит практическую направленность учебного процесса, будет способствовать созданию реальных возможностей для получения учащимися новых знаний и совершенствования универсальных учебных действий, создаст условия для применения их в практической деятельности, исключит формальный подход и механическое усвоение фактов и теоретических сведений.</w:t>
      </w:r>
    </w:p>
    <w:p>
      <w:pPr>
        <w:pStyle w:val="style0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</w:t>
      </w:r>
      <w:r>
        <w:rPr>
          <w:rFonts w:ascii="Times New Roman" w:cs="Times New Roman" w:hAnsi="Times New Roman"/>
          <w:sz w:val="24"/>
          <w:szCs w:val="24"/>
        </w:rPr>
        <w:t>сформированности</w:t>
      </w:r>
      <w:r>
        <w:rPr>
          <w:rFonts w:ascii="Times New Roman" w:cs="Times New Roman" w:hAnsi="Times New Roman"/>
          <w:sz w:val="24"/>
          <w:szCs w:val="24"/>
        </w:rPr>
        <w:t xml:space="preserve"> действий учащихся (исполнительских, или ориентировочных).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При организации работы в группе необходимо учитывать личностные 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</w:t>
      </w:r>
      <w:r>
        <w:rPr>
          <w:rFonts w:ascii="Times New Roman" w:cs="Times New Roman" w:hAnsi="Times New Roman"/>
          <w:sz w:val="24"/>
          <w:szCs w:val="24"/>
        </w:rPr>
        <w:t xml:space="preserve">овладении способами оптимизации учебной деятельности.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Работа в группе также позволяет ученикам получить эмоциональную и содержательную поддержку, создает эффе</w:t>
      </w:r>
      <w:r>
        <w:rPr>
          <w:rFonts w:ascii="Times New Roman" w:cs="Times New Roman" w:hAnsi="Times New Roman"/>
          <w:sz w:val="24"/>
          <w:szCs w:val="24"/>
        </w:rPr>
        <w:t>кт  вкл</w:t>
      </w:r>
      <w:r>
        <w:rPr>
          <w:rFonts w:ascii="Times New Roman" w:cs="Times New Roman" w:hAnsi="Times New Roman"/>
          <w:sz w:val="24"/>
          <w:szCs w:val="24"/>
        </w:rPr>
        <w:t xml:space="preserve">юченности в общую работу класса. Одна из задач, стоящих перед учителем при организации работы в группах, – создание перспективы для получения индивидуального образовательного результата каждым учеником. 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Групповая работа может быть эффективна только при условии соблюдения определенных правил: отсутствие принуждения; продуманная система поощрений и порицаний; организационная и содержательная поддержка со стороны учителя; четкий инструктаж; владение учителем приемами установления и регулирования взаимоотношений между учащимися, стимулирование и поощрение самостоятельности и инициативности. Также необходимо соблюдать временные ограничения: работа в группе не должна превышать 10—15 минут.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 групповой  организации учебной  деятельности  младших школьников  эффективно применение  игровых  методик,  включение в учебное </w:t>
      </w:r>
      <w:r>
        <w:rPr>
          <w:rFonts w:ascii="Times New Roman" w:cs="Times New Roman" w:hAnsi="Times New Roman"/>
          <w:sz w:val="24"/>
          <w:szCs w:val="24"/>
        </w:rPr>
        <w:t>целеполагание</w:t>
      </w:r>
      <w:r>
        <w:rPr>
          <w:rFonts w:ascii="Times New Roman" w:cs="Times New Roman" w:hAnsi="Times New Roman"/>
          <w:sz w:val="24"/>
          <w:szCs w:val="24"/>
        </w:rPr>
        <w:t xml:space="preserve"> элементов состязательности.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Описанные формы и виды учебной деятельности могут быть эффективны для развития учащихся только при условии существования в классе </w:t>
      </w:r>
      <w:r>
        <w:rPr>
          <w:rFonts w:ascii="Times New Roman" w:cs="Times New Roman" w:hAnsi="Times New Roman"/>
          <w:iCs/>
          <w:sz w:val="24"/>
          <w:szCs w:val="24"/>
        </w:rPr>
        <w:t>благоприятной общей атмосферы</w:t>
      </w:r>
      <w:r>
        <w:rPr>
          <w:rFonts w:ascii="Times New Roman" w:cs="Times New Roman" w:hAnsi="Times New Roman"/>
          <w:sz w:val="24"/>
          <w:szCs w:val="24"/>
        </w:rPr>
        <w:t xml:space="preserve">, установки на </w:t>
      </w:r>
      <w:r>
        <w:rPr>
          <w:rFonts w:ascii="Times New Roman" w:cs="Times New Roman" w:hAnsi="Times New Roman"/>
          <w:sz w:val="24"/>
          <w:szCs w:val="24"/>
        </w:rPr>
        <w:t>взаимоподдержку</w:t>
      </w:r>
      <w:r>
        <w:rPr>
          <w:rFonts w:ascii="Times New Roman" w:cs="Times New Roman" w:hAnsi="Times New Roman"/>
          <w:sz w:val="24"/>
          <w:szCs w:val="24"/>
        </w:rPr>
        <w:t xml:space="preserve"> и </w:t>
      </w:r>
      <w:r>
        <w:rPr>
          <w:rFonts w:ascii="Times New Roman" w:cs="Times New Roman" w:hAnsi="Times New Roman"/>
          <w:iCs/>
          <w:sz w:val="24"/>
          <w:szCs w:val="24"/>
        </w:rPr>
        <w:t>заинтересованность</w:t>
      </w:r>
      <w:r>
        <w:rPr>
          <w:rFonts w:ascii="Times New Roman" w:cs="Times New Roman" w:hAnsi="Times New Roman"/>
          <w:sz w:val="24"/>
          <w:szCs w:val="24"/>
        </w:rPr>
        <w:t xml:space="preserve"> как содержанием предмета, так и результатом собственной учебной деятельности.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  наиболее предпочтительным  формам  учебной  работы на занятиях в рамках курса могут быть отнесены: 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8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Взаимные вопросы и задания групп. </w:t>
      </w:r>
      <w:r>
        <w:rPr>
          <w:rFonts w:ascii="Times New Roman" w:cs="Times New Roman" w:hAnsi="Times New Roman"/>
          <w:sz w:val="24"/>
          <w:szCs w:val="24"/>
        </w:rPr>
        <w:t>После прочтения текста, просмотра кинофрагмента или иллюстративного материала, сообщения, рассказа учителя, экскурсии и т.д. учащиеся сами формулируют вопросы и задания содержательного или проблемного характера, которые потом распределяются между группами. Распределение предпочтительно проводить в игровой форме (например, с помощью «черного ящика», «волшебной шляпы» или по аналогии с игрой в фанты).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8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Взаимообъяснение</w:t>
      </w:r>
      <w:r>
        <w:rPr>
          <w:rFonts w:ascii="Times New Roman" w:cs="Times New Roman" w:hAnsi="Times New Roman"/>
          <w:i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учащиеся дают одноклассникам рекомендации по организации работы в группе, поиску информации, предлагают свой алгоритм выполнения задания и т.д.</w:t>
      </w:r>
    </w:p>
    <w:p>
      <w:pPr>
        <w:pStyle w:val="style0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Беседа. </w:t>
      </w:r>
      <w:r>
        <w:rPr>
          <w:rFonts w:ascii="Times New Roman" w:cs="Times New Roman" w:hAnsi="Times New Roman"/>
          <w:sz w:val="24"/>
          <w:szCs w:val="24"/>
        </w:rPr>
        <w:t xml:space="preserve">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– носителем информации и учеником – реципиентом этой информации, что не способствует повышению 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 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Интервью. </w:t>
      </w:r>
      <w:r>
        <w:rPr>
          <w:rFonts w:ascii="Times New Roman" w:cs="Times New Roman" w:hAnsi="Times New Roman"/>
          <w:sz w:val="24"/>
          <w:szCs w:val="24"/>
        </w:rPr>
        <w:t xml:space="preserve">Эта форма учебной деятельности может быть использована как в урочной, так и во внеурочной деятельности учащихся в качестве пролонгированного </w:t>
      </w:r>
      <w:r>
        <w:rPr>
          <w:rFonts w:ascii="Times New Roman" w:cs="Times New Roman" w:hAnsi="Times New Roman"/>
          <w:sz w:val="24"/>
          <w:szCs w:val="24"/>
        </w:rPr>
        <w:t>домашнего задания (например, взять интервью по определенной теме у членов своей семьи, старшеклассников, представителей педагогического коллектива школы). Также в формате интервью может осуществляться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>
      <w:pPr>
        <w:pStyle w:val="style0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Особое внимание хочется обратить на некоторые сквозные </w:t>
      </w:r>
      <w:r>
        <w:rPr>
          <w:rFonts w:ascii="Times New Roman" w:cs="Times New Roman" w:hAnsi="Times New Roman"/>
          <w:i/>
          <w:sz w:val="24"/>
          <w:szCs w:val="24"/>
        </w:rPr>
        <w:t>виды учебной деятельности учащихся</w:t>
      </w:r>
      <w:r>
        <w:rPr>
          <w:rFonts w:ascii="Times New Roman" w:cs="Times New Roman" w:hAnsi="Times New Roman"/>
          <w:sz w:val="24"/>
          <w:szCs w:val="24"/>
        </w:rPr>
        <w:t>, которые проходят через все уроки в рамках курса, являясь его содержательными и методологическими связующими звеньями.</w:t>
      </w:r>
    </w:p>
    <w:p>
      <w:pPr>
        <w:pStyle w:val="style0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Составление словаря терминов и понятий </w:t>
      </w:r>
      <w:r>
        <w:rPr>
          <w:rFonts w:ascii="Times New Roman" w:cs="Times New Roman" w:hAnsi="Times New Roman"/>
          <w:sz w:val="24"/>
          <w:szCs w:val="24"/>
        </w:rPr>
        <w:t xml:space="preserve">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 Методологическая последовательность усвоения терминов и понятий благодаря работе со словарем реализуется на всех этапах изучения курса: происходит накопление фактов, формируется общее представление об изучаемом культурном явлении, выделяются ключевые </w:t>
      </w:r>
      <w:r>
        <w:rPr>
          <w:rFonts w:ascii="Times New Roman" w:cs="Times New Roman" w:hAnsi="Times New Roman"/>
          <w:sz w:val="24"/>
          <w:szCs w:val="24"/>
        </w:rPr>
        <w:t>понятия</w:t>
      </w:r>
      <w:r>
        <w:rPr>
          <w:rFonts w:ascii="Times New Roman" w:cs="Times New Roman" w:hAnsi="Times New Roman"/>
          <w:sz w:val="24"/>
          <w:szCs w:val="24"/>
        </w:rPr>
        <w:t xml:space="preserve"> и определяется их смысл, значение; понятия закрепляются через использование их в собственной речи, и таким образом входят в активный лексический запас учащихся; в дальнейшем, при изучении последующих тем курса происходит сначала актуализация, а потом – развитие понятия, обогащение его новыми признаками, нюансами.</w:t>
      </w:r>
    </w:p>
    <w:p>
      <w:pPr>
        <w:pStyle w:val="style0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>
      <w:pPr>
        <w:pStyle w:val="style0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Безусловно, составленный на уроках или в процессе выполнения домашнего задания понятийный словарь не может претендовать на абсолютную полноту и глубину, </w:t>
      </w:r>
      <w:r>
        <w:rPr>
          <w:rFonts w:ascii="Times New Roman" w:cs="Times New Roman" w:hAnsi="Times New Roman"/>
          <w:sz w:val="24"/>
          <w:szCs w:val="24"/>
        </w:rPr>
        <w:t>его содержание в значительной мере зависит от уровня подготовки класса, от содержания доступных учащимся источников информации.</w:t>
      </w:r>
    </w:p>
    <w:p>
      <w:pPr>
        <w:pStyle w:val="style0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Целесообразно включать работу над составлением понятийного словаря в завершающий этап урока, </w:t>
      </w:r>
      <w:r>
        <w:rPr>
          <w:rFonts w:ascii="Times New Roman" w:cs="Times New Roman" w:hAnsi="Times New Roman"/>
          <w:sz w:val="24"/>
          <w:szCs w:val="24"/>
        </w:rPr>
        <w:t>подводя</w:t>
      </w:r>
      <w:r>
        <w:rPr>
          <w:rFonts w:ascii="Times New Roman" w:cs="Times New Roman" w:hAnsi="Times New Roman"/>
          <w:sz w:val="24"/>
          <w:szCs w:val="24"/>
        </w:rPr>
        <w:t xml:space="preserve"> таким образом его итоги, а в завершении изучения курса проводить работу по обобщению и систематизации собранного материала.</w:t>
      </w:r>
    </w:p>
    <w:p>
      <w:pPr>
        <w:pStyle w:val="style0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Использование информационно-коммуникационных технологий </w:t>
      </w:r>
      <w:r>
        <w:rPr>
          <w:rFonts w:ascii="Times New Roman" w:cs="Times New Roman" w:hAnsi="Times New Roman"/>
          <w:sz w:val="24"/>
          <w:szCs w:val="24"/>
        </w:rPr>
        <w:t>в учебном процессе –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>
      <w:pPr>
        <w:pStyle w:val="style0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Ресурсы сети Интернет также являются незаменимым источником для проведения заочных экскурсий и поиска справочной информации по теме.</w:t>
      </w:r>
    </w:p>
    <w:p>
      <w:pPr>
        <w:pStyle w:val="style0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 организации урочной и внеурочной работы учащихся с компьютером необходимо строго соблюдать санитарные нормы, нормы времени и помнить, что ИКТ в учебном процессе выступают в качестве одного из возможных средств обучения, а их использование должно быть </w:t>
      </w:r>
      <w:r>
        <w:rPr>
          <w:rFonts w:ascii="Times New Roman" w:cs="Times New Roman" w:hAnsi="Times New Roman"/>
          <w:sz w:val="24"/>
          <w:szCs w:val="24"/>
        </w:rPr>
        <w:t>мотивировано</w:t>
      </w:r>
      <w:r>
        <w:rPr>
          <w:rFonts w:ascii="Times New Roman" w:cs="Times New Roman" w:hAnsi="Times New Roman"/>
          <w:sz w:val="24"/>
          <w:szCs w:val="24"/>
        </w:rPr>
        <w:t xml:space="preserve"> прежде всего необходимостью и целесообразностью. Педагог обязан оградить детей от возможности знакомства с нежелательными ресурсами Интернета, сформировать у них мотивацию к использованию ИКТ не в развлекательных, а в учебных целях.</w:t>
      </w:r>
    </w:p>
    <w:p>
      <w:pPr>
        <w:pStyle w:val="style0"/>
        <w:spacing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Задания на дом </w:t>
      </w:r>
      <w:r>
        <w:rPr>
          <w:rFonts w:ascii="Times New Roman" w:cs="Times New Roman" w:hAnsi="Times New Roman"/>
          <w:sz w:val="24"/>
          <w:szCs w:val="24"/>
        </w:rPr>
        <w:t>в процессе изучения курса  должны иметь творческий, поисковый или проблемный характер. Желательно, чтобы каждый учащийся выполнил 2-3 творческие и 3-4 поисковые работы, т.е. задания этого типа, предлагаемые в поурочном планировании, могут быть распределены равномерно на протяжении изучения курса.</w:t>
      </w:r>
    </w:p>
    <w:p>
      <w:pPr>
        <w:pStyle w:val="style0"/>
        <w:shd w:val="clear" w:color="auto" w:fill="ffffff"/>
        <w:tabs>
          <w:tab w:val="left" w:leader="none" w:pos="-1134"/>
        </w:tabs>
        <w:ind w:right="-11" w:firstLine="567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Рекомендации к домашним заданиям</w:t>
      </w:r>
    </w:p>
    <w:p>
      <w:pPr>
        <w:pStyle w:val="style0"/>
        <w:shd w:val="clear" w:color="auto" w:fill="ffffff"/>
        <w:tabs>
          <w:tab w:val="left" w:leader="none" w:pos="-1134"/>
        </w:tabs>
        <w:ind w:right="-11" w:firstLine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>Итак, необходимая для личностного развития ребенка пози</w:t>
      </w:r>
      <w:r>
        <w:rPr>
          <w:rFonts w:ascii="Times New Roman" w:cs="Times New Roman" w:hAnsi="Times New Roman"/>
          <w:spacing w:val="-2"/>
          <w:sz w:val="24"/>
          <w:szCs w:val="24"/>
        </w:rPr>
        <w:t/>
      </w:r>
      <w:r>
        <w:rPr>
          <w:rFonts w:ascii="Times New Roman" w:cs="Times New Roman" w:hAnsi="Times New Roman"/>
          <w:spacing w:val="-5"/>
          <w:sz w:val="24"/>
          <w:szCs w:val="24"/>
        </w:rPr>
        <w:t>ция «Я - сам!» культивируется и организуется, направляется учи</w:t>
      </w:r>
      <w:r>
        <w:rPr>
          <w:rFonts w:ascii="Times New Roman" w:cs="Times New Roman" w:hAnsi="Times New Roman"/>
          <w:spacing w:val="-5"/>
          <w:sz w:val="24"/>
          <w:szCs w:val="24"/>
        </w:rPr>
        <w:t/>
      </w:r>
      <w:r>
        <w:rPr>
          <w:rFonts w:ascii="Times New Roman" w:cs="Times New Roman" w:hAnsi="Times New Roman"/>
          <w:spacing w:val="-1"/>
          <w:sz w:val="24"/>
          <w:szCs w:val="24"/>
        </w:rPr>
        <w:t>телем незаметно, но специально и целенаправленно.</w:t>
      </w:r>
    </w:p>
    <w:p>
      <w:pPr>
        <w:pStyle w:val="style0"/>
        <w:shd w:val="clear" w:color="auto" w:fill="ffffff"/>
        <w:tabs>
          <w:tab w:val="left" w:leader="none" w:pos="-1134"/>
        </w:tabs>
        <w:ind w:right="-11" w:firstLine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pacing w:val="-2"/>
          <w:sz w:val="24"/>
          <w:szCs w:val="24"/>
        </w:rPr>
        <w:t xml:space="preserve">Ребенок дома остается наедине с учебником. </w:t>
      </w:r>
      <w:r>
        <w:rPr>
          <w:rFonts w:ascii="Times New Roman" w:cs="Times New Roman" w:hAnsi="Times New Roman"/>
          <w:sz w:val="24"/>
          <w:szCs w:val="24"/>
        </w:rPr>
        <w:t>Какая работа ему предстоит?</w:t>
      </w:r>
    </w:p>
    <w:p>
      <w:pPr>
        <w:pStyle w:val="style0"/>
        <w:widowControl w:val="false"/>
        <w:numPr>
          <w:ilvl w:val="0"/>
          <w:numId w:val="3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after="0"/>
        <w:ind w:right="-11" w:firstLine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pacing w:val="-3"/>
          <w:sz w:val="24"/>
          <w:szCs w:val="24"/>
        </w:rPr>
        <w:t xml:space="preserve">Чтение </w:t>
      </w:r>
      <w:r>
        <w:rPr>
          <w:rFonts w:ascii="Times New Roman" w:cs="Times New Roman" w:hAnsi="Times New Roman"/>
          <w:spacing w:val="-3"/>
          <w:sz w:val="24"/>
          <w:szCs w:val="24"/>
        </w:rPr>
        <w:t>(целевое, ознакомительное, чтение-погружение...).</w:t>
      </w:r>
    </w:p>
    <w:p>
      <w:pPr>
        <w:pStyle w:val="style0"/>
        <w:widowControl w:val="false"/>
        <w:numPr>
          <w:ilvl w:val="0"/>
          <w:numId w:val="3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after="0"/>
        <w:ind w:right="-11" w:firstLine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pacing w:val="-4"/>
          <w:sz w:val="24"/>
          <w:szCs w:val="24"/>
        </w:rPr>
        <w:t xml:space="preserve">Заучивание </w:t>
      </w:r>
      <w:r>
        <w:rPr>
          <w:rFonts w:ascii="Times New Roman" w:cs="Times New Roman" w:hAnsi="Times New Roman"/>
          <w:spacing w:val="-4"/>
          <w:sz w:val="24"/>
          <w:szCs w:val="24"/>
        </w:rPr>
        <w:t>(</w:t>
      </w:r>
      <w:r>
        <w:rPr>
          <w:rFonts w:ascii="Times New Roman" w:cs="Times New Roman" w:hAnsi="Times New Roman"/>
          <w:b/>
          <w:spacing w:val="-4"/>
          <w:sz w:val="24"/>
          <w:szCs w:val="24"/>
        </w:rPr>
        <w:t>минимального количества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 дат, терминов, имен).</w:t>
      </w:r>
    </w:p>
    <w:p>
      <w:pPr>
        <w:pStyle w:val="style0"/>
        <w:widowControl w:val="false"/>
        <w:numPr>
          <w:ilvl w:val="0"/>
          <w:numId w:val="3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after="0"/>
        <w:ind w:right="-11" w:firstLine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pacing w:val="-7"/>
          <w:sz w:val="24"/>
          <w:szCs w:val="24"/>
        </w:rPr>
        <w:t xml:space="preserve">Подготовка  пересказов </w:t>
      </w:r>
      <w:r>
        <w:rPr>
          <w:rFonts w:ascii="Times New Roman" w:cs="Times New Roman" w:hAnsi="Times New Roman"/>
          <w:spacing w:val="-7"/>
          <w:sz w:val="24"/>
          <w:szCs w:val="24"/>
        </w:rPr>
        <w:t xml:space="preserve">(подробных, выборочных, кратких, </w:t>
      </w:r>
      <w:r>
        <w:rPr>
          <w:rFonts w:ascii="Times New Roman" w:cs="Times New Roman" w:hAnsi="Times New Roman"/>
          <w:sz w:val="24"/>
          <w:szCs w:val="24"/>
        </w:rPr>
        <w:t>обобщенных).</w:t>
      </w:r>
    </w:p>
    <w:p>
      <w:pPr>
        <w:pStyle w:val="style0"/>
        <w:widowControl w:val="false"/>
        <w:numPr>
          <w:ilvl w:val="0"/>
          <w:numId w:val="3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after="0"/>
        <w:ind w:right="-11" w:firstLine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pacing w:val="-6"/>
          <w:sz w:val="24"/>
          <w:szCs w:val="24"/>
        </w:rPr>
        <w:t xml:space="preserve">Составление опорных конспектов </w:t>
      </w:r>
      <w:r>
        <w:rPr>
          <w:rFonts w:ascii="Times New Roman" w:cs="Times New Roman" w:hAnsi="Times New Roman"/>
          <w:spacing w:val="-6"/>
          <w:sz w:val="24"/>
          <w:szCs w:val="24"/>
        </w:rPr>
        <w:t>к пересказам (по жела</w:t>
      </w:r>
      <w:r>
        <w:rPr>
          <w:rFonts w:ascii="Times New Roman" w:cs="Times New Roman" w:hAnsi="Times New Roman"/>
          <w:spacing w:val="-6"/>
          <w:sz w:val="24"/>
          <w:szCs w:val="24"/>
        </w:rPr>
        <w:t/>
      </w:r>
      <w:r>
        <w:rPr>
          <w:rFonts w:ascii="Times New Roman" w:cs="Times New Roman" w:hAnsi="Times New Roman"/>
          <w:sz w:val="24"/>
          <w:szCs w:val="24"/>
        </w:rPr>
        <w:t>нию), планов, конспектов, выписки.</w:t>
      </w:r>
    </w:p>
    <w:p>
      <w:pPr>
        <w:pStyle w:val="style0"/>
        <w:widowControl w:val="false"/>
        <w:numPr>
          <w:ilvl w:val="0"/>
          <w:numId w:val="3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after="0"/>
        <w:ind w:right="-11" w:firstLine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pacing w:val="-6"/>
          <w:sz w:val="24"/>
          <w:szCs w:val="24"/>
        </w:rPr>
        <w:t xml:space="preserve">Творческие  формы  работы </w:t>
      </w:r>
      <w:r>
        <w:rPr>
          <w:rFonts w:ascii="Times New Roman" w:cs="Times New Roman" w:hAnsi="Times New Roman"/>
          <w:bCs/>
          <w:spacing w:val="-6"/>
          <w:sz w:val="24"/>
          <w:szCs w:val="24"/>
        </w:rPr>
        <w:t>(сочинительство, создание, разработка и т.п.)</w:t>
      </w:r>
    </w:p>
    <w:p>
      <w:pPr>
        <w:pStyle w:val="style0"/>
        <w:shd w:val="clear" w:color="auto" w:fill="ffffff"/>
        <w:tabs>
          <w:tab w:val="left" w:leader="none" w:pos="-1134"/>
        </w:tabs>
        <w:ind w:right="-11" w:firstLine="567"/>
        <w:rPr>
          <w:rFonts w:ascii="Times New Roman" w:cs="Times New Roman" w:hAnsi="Times New Roman"/>
          <w:spacing w:val="-3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Добросовестное выполнение домашних заданий формирует 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 самостоятельность, волевые качества, умение рацио</w:t>
      </w:r>
      <w:r>
        <w:rPr>
          <w:rFonts w:ascii="Times New Roman" w:cs="Times New Roman" w:hAnsi="Times New Roman"/>
          <w:spacing w:val="-4"/>
          <w:sz w:val="24"/>
          <w:szCs w:val="24"/>
        </w:rPr>
        <w:t/>
      </w:r>
      <w:r>
        <w:rPr>
          <w:rFonts w:ascii="Times New Roman" w:cs="Times New Roman" w:hAnsi="Times New Roman"/>
          <w:spacing w:val="-4"/>
          <w:sz w:val="24"/>
          <w:szCs w:val="24"/>
        </w:rPr>
        <w:t>нально организовывать учебный труд. Все это возможно при од</w:t>
      </w:r>
      <w:r>
        <w:rPr>
          <w:rFonts w:ascii="Times New Roman" w:cs="Times New Roman" w:hAnsi="Times New Roman"/>
          <w:spacing w:val="-4"/>
          <w:sz w:val="24"/>
          <w:szCs w:val="24"/>
        </w:rPr>
        <w:t/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ном непременном условии: перегрузок быть не может. Должно 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оставаться время и желание сделать еще что-то: придумать свое </w:t>
      </w:r>
      <w:r>
        <w:rPr>
          <w:rFonts w:ascii="Times New Roman" w:cs="Times New Roman" w:hAnsi="Times New Roman"/>
          <w:spacing w:val="-5"/>
          <w:sz w:val="24"/>
          <w:szCs w:val="24"/>
        </w:rPr>
        <w:t xml:space="preserve">толкование слову, почитать дополнительную литературу. И такая 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самостоятельная творческая работа ребенка обязательно должна </w:t>
      </w:r>
      <w:r>
        <w:rPr>
          <w:rFonts w:ascii="Times New Roman" w:cs="Times New Roman" w:hAnsi="Times New Roman"/>
          <w:spacing w:val="-3"/>
          <w:sz w:val="24"/>
          <w:szCs w:val="24"/>
        </w:rPr>
        <w:t>быть замечена, одобрена учителем, продемонстрирована классу.</w:t>
      </w:r>
    </w:p>
    <w:p>
      <w:pPr>
        <w:pStyle w:val="style0"/>
        <w:shd w:val="clear" w:color="auto" w:fill="ffffff"/>
        <w:tabs>
          <w:tab w:val="left" w:leader="none" w:pos="-1134"/>
        </w:tabs>
        <w:ind w:right="-11"/>
        <w:rPr>
          <w:rFonts w:ascii="Times New Roman" w:cs="Times New Roman" w:hAnsi="Times New Roman"/>
          <w:spacing w:val="-3"/>
          <w:sz w:val="24"/>
          <w:szCs w:val="24"/>
        </w:rPr>
      </w:pPr>
    </w:p>
    <w:p>
      <w:pPr>
        <w:pStyle w:val="style67"/>
        <w:jc w:val="center"/>
        <w:rPr>
          <w:b/>
          <w:bCs/>
        </w:rPr>
      </w:pPr>
    </w:p>
    <w:p>
      <w:pPr>
        <w:pStyle w:val="style67"/>
        <w:rPr>
          <w:b/>
          <w:bCs/>
        </w:rPr>
      </w:pPr>
      <w:r>
        <w:rPr>
          <w:b/>
          <w:bCs/>
        </w:rPr>
        <w:t xml:space="preserve">                               Тематическ</w:t>
      </w:r>
      <w:r>
        <w:rPr>
          <w:b/>
          <w:bCs/>
        </w:rPr>
        <w:t>ий план для 10</w:t>
      </w:r>
      <w:r>
        <w:rPr>
          <w:b/>
          <w:bCs/>
        </w:rPr>
        <w:t xml:space="preserve"> класса.</w:t>
      </w:r>
    </w:p>
    <w:p>
      <w:pPr>
        <w:pStyle w:val="style179"/>
        <w:spacing w:after="0" w:lineRule="auto" w:line="240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pPr w:leftFromText="180" w:rightFromText="180" w:topFromText="0" w:bottomFromText="200" w:vertAnchor="text" w:horzAnchor="page" w:tblpX="875" w:tblpY="203"/>
        <w:tblW w:w="10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2929"/>
        <w:gridCol w:w="6516"/>
      </w:tblGrid>
      <w:tr>
        <w:trPr/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ind w:right="-29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п</w:t>
            </w:r>
            <w:r>
              <w:rPr>
                <w:rFonts w:cs="Times New Roman"/>
              </w:rPr>
              <w:t>/</w:t>
            </w:r>
            <w:r>
              <w:rPr>
                <w:rFonts w:cs="Times New Roman"/>
              </w:rPr>
              <w:t>п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Название раздела</w:t>
            </w:r>
          </w:p>
        </w:tc>
        <w:tc>
          <w:tcPr>
            <w:tcW w:w="6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Содержание</w:t>
            </w:r>
          </w:p>
        </w:tc>
      </w:tr>
      <w:tr>
        <w:tblPrEx/>
        <w:trPr/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cs="Times New Roman"/>
                <w:bCs/>
                <w:iCs/>
                <w:color w:val="000000"/>
              </w:rPr>
            </w:pPr>
            <w:r>
              <w:rPr>
                <w:rFonts w:cs="Times New Roman"/>
                <w:bCs/>
                <w:iCs/>
                <w:color w:val="000000"/>
              </w:rPr>
              <w:t>Введение.</w:t>
            </w:r>
          </w:p>
        </w:tc>
        <w:tc>
          <w:tcPr>
            <w:tcW w:w="6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Обращение Муфтия Ингушетии к учащимся.(1 час)</w:t>
            </w:r>
          </w:p>
        </w:tc>
      </w:tr>
      <w:tr>
        <w:tblPrEx/>
        <w:trPr/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cs="Times New Roman"/>
                <w:bCs/>
                <w:iCs/>
                <w:color w:val="000000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cs="Times New Roman"/>
                <w:bCs/>
                <w:iCs/>
                <w:color w:val="000000"/>
              </w:rPr>
              <w:t>Закят</w:t>
            </w:r>
            <w:r>
              <w:rPr>
                <w:rFonts w:cs="Times New Roman"/>
                <w:bCs/>
                <w:iCs/>
                <w:color w:val="000000"/>
              </w:rPr>
              <w:t xml:space="preserve"> </w:t>
            </w:r>
          </w:p>
        </w:tc>
        <w:tc>
          <w:tcPr>
            <w:tcW w:w="6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Правила </w:t>
            </w:r>
            <w:r>
              <w:rPr>
                <w:rFonts w:cs="Times New Roman"/>
                <w:color w:val="000000"/>
              </w:rPr>
              <w:t>выплачивания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закята</w:t>
            </w:r>
            <w:r>
              <w:rPr>
                <w:rFonts w:cs="Times New Roman"/>
                <w:color w:val="000000"/>
              </w:rPr>
              <w:t xml:space="preserve"> (13</w:t>
            </w:r>
            <w:r>
              <w:rPr>
                <w:rFonts w:cs="Times New Roman"/>
                <w:color w:val="000000"/>
              </w:rPr>
              <w:t xml:space="preserve"> часов)</w:t>
            </w:r>
          </w:p>
        </w:tc>
      </w:tr>
      <w:tr>
        <w:tblPrEx/>
        <w:trPr/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cs="Times New Roman"/>
                <w:bCs/>
                <w:iCs/>
                <w:color w:val="000000"/>
              </w:rPr>
            </w:pPr>
            <w:r>
              <w:rPr>
                <w:rFonts w:cs="Times New Roman"/>
                <w:bCs/>
                <w:iCs/>
                <w:color w:val="000000"/>
              </w:rPr>
              <w:t>Проповеди.</w:t>
            </w:r>
          </w:p>
        </w:tc>
        <w:tc>
          <w:tcPr>
            <w:tcW w:w="6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Истории пророков, </w:t>
            </w:r>
            <w:r>
              <w:rPr>
                <w:rFonts w:cs="Times New Roman"/>
                <w:color w:val="000000"/>
              </w:rPr>
              <w:t>воспитательные, поучительные (23</w:t>
            </w:r>
            <w:r>
              <w:rPr>
                <w:rFonts w:cs="Times New Roman"/>
                <w:color w:val="000000"/>
              </w:rPr>
              <w:t xml:space="preserve"> часа).</w:t>
            </w:r>
          </w:p>
        </w:tc>
      </w:tr>
      <w:tr>
        <w:tblPrEx/>
        <w:trPr>
          <w:trHeight w:val="289" w:hRule="atLeast"/>
        </w:trPr>
        <w:tc>
          <w:tcPr>
            <w:tcW w:w="90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2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cs="Times New Roman"/>
                <w:bCs/>
                <w:iCs/>
                <w:color w:val="000000"/>
              </w:rPr>
            </w:pPr>
            <w:r>
              <w:rPr>
                <w:rFonts w:cs="Times New Roman"/>
                <w:bCs/>
                <w:iCs/>
                <w:color w:val="000000"/>
              </w:rPr>
              <w:t>Хадж</w:t>
            </w:r>
          </w:p>
        </w:tc>
        <w:tc>
          <w:tcPr>
            <w:tcW w:w="65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Правила соблюдения хаджа (25</w:t>
            </w:r>
            <w:r>
              <w:rPr>
                <w:rFonts w:cs="Times New Roman"/>
                <w:color w:val="000000"/>
              </w:rPr>
              <w:t xml:space="preserve"> часов).</w:t>
            </w:r>
          </w:p>
        </w:tc>
      </w:tr>
      <w:tr>
        <w:tblPrEx/>
        <w:trPr>
          <w:trHeight w:val="25" w:hRule="atLeast"/>
        </w:trPr>
        <w:tc>
          <w:tcPr>
            <w:tcW w:w="9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651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15" w:hRule="atLeast"/>
        </w:trPr>
        <w:tc>
          <w:tcPr>
            <w:tcW w:w="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cs="Times New Roman"/>
                <w:bCs/>
                <w:iCs/>
                <w:color w:val="000000"/>
              </w:rPr>
            </w:pPr>
            <w:r>
              <w:rPr>
                <w:rFonts w:cs="Times New Roman"/>
                <w:bCs/>
                <w:iCs/>
                <w:color w:val="000000"/>
              </w:rPr>
              <w:t>Проверка знаний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Контрольные работы, зачет, повторение (6 часов)</w:t>
            </w:r>
          </w:p>
        </w:tc>
      </w:tr>
    </w:tbl>
    <w:p>
      <w:pPr>
        <w:pStyle w:val="style179"/>
        <w:spacing w:after="0" w:lineRule="auto" w:line="240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</w:p>
    <w:p>
      <w:pPr>
        <w:pStyle w:val="style179"/>
        <w:spacing w:after="0" w:lineRule="auto" w:line="240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</w:p>
    <w:p>
      <w:pPr>
        <w:pStyle w:val="style179"/>
        <w:spacing w:after="0" w:lineRule="auto" w:line="240"/>
        <w:jc w:val="both"/>
        <w:rPr>
          <w:rFonts w:ascii="Times New Roman" w:hAnsi="Times New Roman"/>
          <w:spacing w:val="-2"/>
          <w:sz w:val="24"/>
          <w:szCs w:val="24"/>
        </w:rPr>
      </w:pPr>
    </w:p>
    <w:p>
      <w:pPr>
        <w:pStyle w:val="style0"/>
        <w:ind w:right="555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right="555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Список литературы по изучению курса «История религий»:</w:t>
      </w:r>
    </w:p>
    <w:p>
      <w:pPr>
        <w:pStyle w:val="style67"/>
        <w:rPr>
          <w:bCs/>
        </w:rPr>
      </w:pPr>
    </w:p>
    <w:p>
      <w:pPr>
        <w:pStyle w:val="style67"/>
        <w:spacing w:lineRule="auto" w:line="480"/>
        <w:ind w:left="0"/>
        <w:rPr>
          <w:bCs/>
        </w:rPr>
      </w:pPr>
      <w:r>
        <w:rPr>
          <w:bCs/>
        </w:rPr>
        <w:t>1.учебник «</w:t>
      </w:r>
      <w:r>
        <w:rPr>
          <w:bCs/>
        </w:rPr>
        <w:t>Дына</w:t>
      </w:r>
      <w:r>
        <w:rPr>
          <w:bCs/>
        </w:rPr>
        <w:t xml:space="preserve"> </w:t>
      </w:r>
      <w:r>
        <w:rPr>
          <w:bCs/>
        </w:rPr>
        <w:t>бовхамаш</w:t>
      </w:r>
      <w:r>
        <w:rPr>
          <w:bCs/>
        </w:rPr>
        <w:t>»</w:t>
      </w:r>
      <w:r>
        <w:rPr>
          <w:bCs/>
        </w:rPr>
        <w:t xml:space="preserve"> ,</w:t>
      </w:r>
      <w:r>
        <w:rPr>
          <w:bCs/>
        </w:rPr>
        <w:t xml:space="preserve"> автор</w:t>
      </w:r>
      <w:r>
        <w:rPr>
          <w:bCs/>
          <w:u w:val="single"/>
        </w:rPr>
        <w:t xml:space="preserve"> </w:t>
      </w:r>
      <w:r>
        <w:rPr>
          <w:bCs/>
        </w:rPr>
        <w:t xml:space="preserve">Дударов А.-М.М.;            </w:t>
      </w:r>
    </w:p>
    <w:p>
      <w:pPr>
        <w:pStyle w:val="style67"/>
        <w:spacing w:lineRule="auto" w:line="480"/>
        <w:ind w:left="0"/>
        <w:rPr>
          <w:bCs/>
        </w:rPr>
      </w:pPr>
      <w:r>
        <w:rPr>
          <w:bCs/>
        </w:rPr>
        <w:t xml:space="preserve">2.Коран;    </w:t>
      </w:r>
    </w:p>
    <w:p>
      <w:pPr>
        <w:pStyle w:val="style67"/>
        <w:spacing w:lineRule="auto" w:line="480"/>
        <w:ind w:left="0"/>
        <w:rPr>
          <w:bCs/>
        </w:rPr>
      </w:pPr>
      <w:r>
        <w:rPr>
          <w:bCs/>
        </w:rPr>
        <w:t xml:space="preserve">3.сборники хадисов;  </w:t>
      </w:r>
    </w:p>
    <w:p>
      <w:pPr>
        <w:pStyle w:val="style67"/>
        <w:spacing w:lineRule="auto" w:line="480"/>
        <w:ind w:left="0"/>
        <w:rPr>
          <w:bCs/>
        </w:rPr>
      </w:pPr>
      <w:r>
        <w:rPr>
          <w:bCs/>
        </w:rPr>
        <w:t xml:space="preserve">4.сборники проповедей.     </w:t>
      </w:r>
      <w:r>
        <w:rPr>
          <w:rFonts w:eastAsia="Calibri"/>
          <w:b/>
          <w:bCs/>
          <w:lang w:eastAsia="en-US"/>
        </w:rPr>
        <w:t xml:space="preserve">                                   </w:t>
      </w:r>
    </w:p>
    <w:p>
      <w:pPr>
        <w:pStyle w:val="style0"/>
        <w:rPr>
          <w:rFonts w:ascii="Times New Roman" w:cs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         </w:t>
      </w:r>
    </w:p>
    <w:p>
      <w:pPr>
        <w:pStyle w:val="style0"/>
        <w:rPr>
          <w:rFonts w:ascii="Times New Roman" w:cs="Times New Roman" w:eastAsia="Calibri" w:hAnsi="Times New Roman"/>
          <w:b/>
          <w:bCs/>
          <w:sz w:val="24"/>
          <w:szCs w:val="24"/>
          <w:lang w:eastAsia="en-US"/>
        </w:rPr>
      </w:pPr>
    </w:p>
    <w:p>
      <w:pPr>
        <w:pStyle w:val="style0"/>
        <w:rPr>
          <w:rFonts w:ascii="Times New Roman" w:cs="Times New Roman" w:eastAsia="Calibri" w:hAnsi="Times New Roman"/>
          <w:b/>
          <w:bCs/>
          <w:sz w:val="24"/>
          <w:szCs w:val="24"/>
          <w:lang w:eastAsia="en-US"/>
        </w:rPr>
      </w:pPr>
    </w:p>
    <w:p>
      <w:pPr>
        <w:pStyle w:val="style0"/>
        <w:rPr>
          <w:rFonts w:ascii="Times New Roman" w:cs="Times New Roman" w:eastAsia="Calibri" w:hAnsi="Times New Roman"/>
          <w:b/>
          <w:bCs/>
          <w:sz w:val="24"/>
          <w:szCs w:val="24"/>
          <w:lang w:eastAsia="en-US"/>
        </w:rPr>
      </w:pPr>
    </w:p>
    <w:p>
      <w:pPr>
        <w:pStyle w:val="style0"/>
        <w:rPr>
          <w:rFonts w:ascii="Times New Roman" w:cs="Times New Roman" w:eastAsia="Calibri" w:hAnsi="Times New Roman"/>
          <w:b/>
          <w:bCs/>
          <w:sz w:val="24"/>
          <w:szCs w:val="24"/>
          <w:lang w:eastAsia="en-US"/>
        </w:rPr>
      </w:pPr>
    </w:p>
    <w:p>
      <w:pPr>
        <w:pStyle w:val="style0"/>
        <w:rPr>
          <w:rFonts w:ascii="Times New Roman" w:cs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                 Пояснительная записка</w:t>
      </w:r>
    </w:p>
    <w:p>
      <w:pPr>
        <w:pStyle w:val="style0"/>
        <w:jc w:val="center"/>
        <w:rPr>
          <w:rFonts w:ascii="Times New Roman" w:cs="Times New Roman" w:eastAsia="Calibri" w:hAnsi="Times New Roman"/>
          <w:sz w:val="24"/>
          <w:szCs w:val="24"/>
          <w:lang w:eastAsia="en-US"/>
        </w:rPr>
      </w:pPr>
    </w:p>
    <w:p>
      <w:pPr>
        <w:pStyle w:val="style0"/>
        <w:rPr>
          <w:rFonts w:ascii="Times New Roman" w:cs="Times New Roman" w:eastAsia="Calibri" w:hAnsi="Times New Roman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sz w:val="24"/>
          <w:szCs w:val="24"/>
          <w:lang w:eastAsia="en-US"/>
        </w:rPr>
        <w:t>Планирование составлено на ос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нове учебника «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Дына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бовхамаш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» 10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 xml:space="preserve"> класс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sz w:val="24"/>
          <w:szCs w:val="24"/>
          <w:lang w:eastAsia="en-US"/>
        </w:rPr>
        <w:t>Количество часов: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sz w:val="24"/>
          <w:szCs w:val="24"/>
          <w:lang w:eastAsia="en-US"/>
        </w:rPr>
        <w:t>Всего: 68                         в неделю: 2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  <w:lang w:eastAsia="en-US"/>
        </w:rPr>
      </w:pPr>
    </w:p>
    <w:p>
      <w:pPr>
        <w:pStyle w:val="style0"/>
        <w:rPr>
          <w:rFonts w:ascii="Times New Roman" w:cs="Times New Roman" w:eastAsia="Calibri" w:hAnsi="Times New Roman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sz w:val="24"/>
          <w:szCs w:val="24"/>
          <w:lang w:eastAsia="en-US"/>
        </w:rPr>
        <w:t>Плановых контрольных работ- 3, зачетов – 1.</w:t>
      </w:r>
    </w:p>
    <w:p>
      <w:pPr>
        <w:pStyle w:val="style0"/>
        <w:pBdr>
          <w:bottom w:val="single" w:sz="12" w:space="1" w:color="auto"/>
        </w:pBdr>
        <w:rPr>
          <w:rFonts w:ascii="Times New Roman" w:cs="Times New Roman" w:eastAsia="Calibri" w:hAnsi="Times New Roman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sz w:val="24"/>
          <w:szCs w:val="24"/>
          <w:lang w:eastAsia="en-US"/>
        </w:rPr>
        <w:t>Учебник: «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Дына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бовхамаш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» (Дударов А-М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.М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 xml:space="preserve">., 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Эсмурзиев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 xml:space="preserve"> М.Дж.,2004г.)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  <w:lang w:eastAsia="en-US"/>
        </w:rPr>
      </w:pPr>
    </w:p>
    <w:p>
      <w:pPr>
        <w:pStyle w:val="style0"/>
        <w:rPr>
          <w:rFonts w:ascii="Times New Roman" w:cs="Times New Roman" w:eastAsia="Calibri" w:hAnsi="Times New Roman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sz w:val="24"/>
          <w:szCs w:val="24"/>
          <w:lang w:eastAsia="en-US"/>
        </w:rPr>
        <w:t>Дополнительная литература: Коран, сборник хадисов.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sz w:val="24"/>
          <w:szCs w:val="24"/>
          <w:lang w:eastAsia="en-US"/>
        </w:rPr>
        <w:t>Корректировка тем, причина: праздничные дни.</w:t>
      </w:r>
    </w:p>
    <w:p>
      <w:pPr>
        <w:pStyle w:val="style0"/>
        <w:rPr>
          <w:rFonts w:ascii="Times New Roman" w:cs="Times New Roman" w:eastAsia="Calibri" w:hAnsi="Times New Roman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sz w:val="24"/>
          <w:szCs w:val="24"/>
          <w:lang w:eastAsia="en-US"/>
        </w:rPr>
        <w:t xml:space="preserve">Тематическое планирование составила: 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Буражева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 xml:space="preserve"> Л.М.</w:t>
      </w:r>
    </w:p>
    <w:p>
      <w:pPr>
        <w:pStyle w:val="style0"/>
        <w:shd w:val="clear" w:color="auto" w:fill="ffffff"/>
        <w:jc w:val="center"/>
        <w:rPr>
          <w:rFonts w:ascii="Times New Roman" w:cs="Times New Roman" w:eastAsia="Calibri" w:hAnsi="Times New Roman"/>
          <w:sz w:val="24"/>
          <w:szCs w:val="24"/>
          <w:vertAlign w:val="superscript"/>
          <w:lang w:eastAsia="en-US"/>
        </w:rPr>
      </w:pPr>
    </w:p>
    <w:p>
      <w:pPr>
        <w:pStyle w:val="style0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Cs/>
          <w:sz w:val="28"/>
          <w:szCs w:val="28"/>
        </w:rPr>
        <w:t>Календарно – тематическое планирование (10 класс)</w:t>
      </w:r>
    </w:p>
    <w:p>
      <w:pPr>
        <w:pStyle w:val="style0"/>
        <w:rPr>
          <w:rFonts w:ascii="Times New Roman" w:cs="Times New Roman" w:hAnsi="Times New Roman"/>
          <w:b/>
          <w:bCs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Cs/>
          <w:sz w:val="28"/>
          <w:szCs w:val="28"/>
        </w:rPr>
        <w:t>2 часа в неделю, 68 часов в год.</w:t>
      </w:r>
    </w:p>
    <w:p>
      <w:pPr>
        <w:pStyle w:val="style0"/>
        <w:rPr>
          <w:rFonts w:ascii="Times New Roman" w:cs="Times New Roman" w:hAnsi="Times New Roman"/>
          <w:b/>
          <w:bCs/>
          <w:iCs/>
          <w:sz w:val="28"/>
          <w:szCs w:val="28"/>
        </w:rPr>
      </w:pPr>
    </w:p>
    <w:tbl>
      <w:tblPr>
        <w:tblW w:w="11407" w:type="dxa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5955"/>
        <w:gridCol w:w="992"/>
        <w:gridCol w:w="1984"/>
        <w:gridCol w:w="1973"/>
      </w:tblGrid>
      <w:tr>
        <w:trPr>
          <w:trHeight w:val="581" w:hRule="atLeast"/>
        </w:trPr>
        <w:tc>
          <w:tcPr>
            <w:tcW w:w="5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5" w:type="dxa"/>
            <w:tcBorders/>
          </w:tcPr>
          <w:p>
            <w:pPr>
              <w:pStyle w:val="style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1984" w:type="dxa"/>
            <w:tcBorders/>
          </w:tcPr>
          <w:p>
            <w:pPr>
              <w:pStyle w:val="style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</w:t>
            </w:r>
          </w:p>
          <w:p>
            <w:pPr>
              <w:pStyle w:val="style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7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Фактическая     дата</w:t>
            </w: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Г1алг1ай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мехка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уфте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дешархошка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кхайкаралла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Эздел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леладар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Ийслаг1ча класса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программах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хинна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дешар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лоацца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кердадаккхар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Марх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кердадаккхар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Аллах1а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куцаш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Лоацца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дола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Даьла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кхойтта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куц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1Вола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ш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хилар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  2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Даим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хинна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хилар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.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Чаккхе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цахилар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Хазар .   5 Гор.   6 Лер.  7  Лар.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 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Массадолча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х1аманна т1ехьа низ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кхачар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Дийна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хилар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  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 Ца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хилар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12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Ше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Шийц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.13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Кхолламах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тара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ца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хилар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Айюб-Пайхамар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1.с.  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Далла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лайра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Айюбах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алийна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т1ехьа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сабардеш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Загат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загат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даккхар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важиб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дола саг.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Шоаех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загат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даккхар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важиб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дола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рузкъаш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Боарамаш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Дошуви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дотуви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боарам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Хьайбаех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боарам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инкалаш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Хьайбаех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боарам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дохан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,ж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Ялатехи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сомехи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дола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загат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Базара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леладеча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рузкъий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боарамаши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шу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ларх1ари.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Рудник,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ганз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  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Эдаьча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рузкъаех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дола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загат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21        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Контрольни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болх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Г1алаташцара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болх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Загат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д1адалар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миштад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Имамага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г1олла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загат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д1адалар.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Шурувт1аш.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Декхарах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доаг1а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загат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Шу1айб-Пайхамар 1.с.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Юнус-Пайхамар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1.с.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Юнус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1.с.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коравирах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дог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дилла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Хьажоли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умрати.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Хьажола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пайдаш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Шийна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т1ехьа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хьажол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важиб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долашвар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Хьажол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дехкар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Мийкъаташ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Хьажоли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1умрати д1адехкар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миштад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Ифрад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Таматту1.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Къиран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Дехкарца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хьарам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хулар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Хьажоли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1умрати 1амалаш.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Хьажолах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важиб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йола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1амалаш.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  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Айямут-Ташрикъ.1адика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ювцара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т1авоаф.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Хьажола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арканаш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Хьалхара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оллаг1а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рукнаш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Кхоалаг1а - йиъ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лаг1а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рукнаш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Пхелаг1а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рукн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Хьалкъ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1умрата 1амалаш.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Контрольни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болх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1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Г1алаташцаа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болх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Хьажола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суннаташ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Ихьрамагахьа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дола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суннаташ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Макка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чувахара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суннаташ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Т1авоафа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суннаташ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Хьажц1енах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лакхе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боалача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кхуркхолга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к1ала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кхаьчача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ала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дезар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Са1и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суннаташ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1арафате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аравалара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суннаташ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Муздалифате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бийса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яккхара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суннаташ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48  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Ражмана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суннаташ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Хьажолах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хьавоаставалар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Хьажола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эшам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Г1од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кхета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наькъаш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Пайхамара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1.с.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маьждигаи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каша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т1а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ваха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зерат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дар. 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Мадинате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зерате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ваха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лайнача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сага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суннат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дола х1амаш.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Диълаг1а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хелаг1а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суннат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Контрольни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болх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Г1алаташцара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болх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Муса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Пайхамари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Х1арун-Пайхамари 1.с.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Муса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1овир.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Мадъян-мехка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Мусаи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Шу1айб-Пайхамари в1ашаг1а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кхетар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Муса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Пайхамар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1.с. фир1овнага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дын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кхайкадар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Машит1ата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Асията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има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дилар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Фир1овна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ала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баь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бекхам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Муса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айхамар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1. с.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Байтал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Мукъаддаса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д1авахьар. 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Бани-Исраилаш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Фир1овнах  к1алхарбаьнначул  т1ехьаг1а.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Муса-Пайхамари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Хизар-Пайхмари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1.с. в1ашаг1кхетар.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Т1аккха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цхьана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д1авахар уж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шиъ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д1ахо.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Кердадаккхар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  Аллах1а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куцаш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Айюб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Пайхамар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1.с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Кердадаккх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Загат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 Шу1айб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Пайхамар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Юнус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Пайхамар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1.с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Хьажоли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1умрати.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Зачет.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Кердадаккхар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Муса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Пайхамари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Х1арун-Пайхамари 1.с.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Кердадаккхар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Машит1ата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Асията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има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дилар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/>
          </w:tcPr>
          <w:p>
            <w:pPr>
              <w:pStyle w:val="style0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altName w:val="Arial"/>
    <w:panose1 w:val="00000000000000000000"/>
    <w:charset w:val="cc"/>
    <w:family w:val="swiss"/>
    <w:pitch w:val="variable"/>
    <w:sig w:usb0="00000000" w:usb1="5200FDFF" w:usb2="00042021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B1453EA"/>
    <w:lvl w:ilvl="0">
      <w:start w:val="1"/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left" w:leader="none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1"/>
        <w:numFmt w:val="bullet"/>
        <w:lvlText w:val="-"/>
        <w:lvlJc w:val="left"/>
        <w:pPr>
          <w:ind w:left="0" w:firstLine="0"/>
        </w:pPr>
        <w:rPr>
          <w:rFonts w:ascii="Times New Roman" w:cs="Times New Roman" w:hAnsi="Times New Roman" w:hint="default"/>
        </w:rPr>
      </w:lvl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pPr>
      <w:keepNext/>
      <w:spacing w:after="0" w:lineRule="auto" w:line="240"/>
      <w:outlineLvl w:val="0"/>
    </w:pPr>
    <w:rPr>
      <w:rFonts w:ascii="Times New Roman" w:cs="Times New Roman" w:eastAsia="Times New Roman" w:hAnsi="Times New Roman"/>
      <w:sz w:val="32"/>
      <w:szCs w:val="24"/>
    </w:rPr>
  </w:style>
  <w:style w:type="paragraph" w:styleId="style2">
    <w:name w:val="heading 2"/>
    <w:basedOn w:val="style0"/>
    <w:next w:val="style0"/>
    <w:link w:val="style4098"/>
    <w:qFormat/>
    <w:pPr>
      <w:keepNext/>
      <w:spacing w:after="0" w:lineRule="auto" w:line="240"/>
      <w:jc w:val="center"/>
      <w:outlineLvl w:val="1"/>
    </w:pPr>
    <w:rPr>
      <w:rFonts w:ascii="Times New Roman" w:cs="Times New Roman" w:eastAsia="Times New Roman" w:hAnsi="Times New Roman"/>
      <w:sz w:val="28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rPr>
      <w:rFonts w:ascii="Times New Roman" w:cs="Times New Roman" w:eastAsia="Times New Roman" w:hAnsi="Times New Roman"/>
      <w:sz w:val="32"/>
      <w:szCs w:val="24"/>
    </w:rPr>
  </w:style>
  <w:style w:type="character" w:customStyle="1" w:styleId="style4098">
    <w:name w:val="Заголовок 2 Знак"/>
    <w:basedOn w:val="style65"/>
    <w:next w:val="style4098"/>
    <w:link w:val="style2"/>
    <w:rPr>
      <w:rFonts w:ascii="Times New Roman" w:cs="Times New Roman" w:eastAsia="Times New Roman" w:hAnsi="Times New Roman"/>
      <w:sz w:val="28"/>
      <w:szCs w:val="24"/>
    </w:rPr>
  </w:style>
  <w:style w:type="paragraph" w:styleId="style66">
    <w:name w:val="Body Text"/>
    <w:basedOn w:val="style0"/>
    <w:next w:val="style66"/>
    <w:link w:val="style4099"/>
    <w:pPr>
      <w:spacing w:after="12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9">
    <w:name w:val="Основной текст Знак"/>
    <w:basedOn w:val="style65"/>
    <w:next w:val="style4099"/>
    <w:link w:val="style66"/>
    <w:rPr>
      <w:rFonts w:ascii="Times New Roman" w:cs="Times New Roman" w:eastAsia="Times New Roman" w:hAnsi="Times New Roman"/>
      <w:sz w:val="24"/>
      <w:szCs w:val="24"/>
    </w:rPr>
  </w:style>
  <w:style w:type="paragraph" w:styleId="style67">
    <w:name w:val="Body Text Indent"/>
    <w:basedOn w:val="style0"/>
    <w:next w:val="style67"/>
    <w:link w:val="style4100"/>
    <w:pPr>
      <w:spacing w:after="120" w:lineRule="auto" w:line="240"/>
      <w:ind w:left="283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0">
    <w:name w:val="Основной текст с отступом Знак"/>
    <w:basedOn w:val="style65"/>
    <w:next w:val="style4100"/>
    <w:link w:val="style67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Times New Roman" w:eastAsia="Calibri" w:hAnsi="Calibri"/>
      <w:lang w:eastAsia="en-US"/>
    </w:rPr>
  </w:style>
  <w:style w:type="paragraph" w:customStyle="1" w:styleId="style4101">
    <w:name w:val="Text body"/>
    <w:basedOn w:val="style0"/>
    <w:next w:val="style4101"/>
    <w:pPr>
      <w:widowControl w:val="false"/>
      <w:suppressAutoHyphens/>
      <w:autoSpaceDN w:val="false"/>
      <w:spacing w:after="120" w:lineRule="auto" w:line="240"/>
    </w:pPr>
    <w:rPr>
      <w:rFonts w:ascii="Times New Roman" w:cs="Mangal" w:eastAsia="SimSun" w:hAnsi="Times New Roman"/>
      <w:kern w:val="3"/>
      <w:sz w:val="24"/>
      <w:szCs w:val="24"/>
      <w:lang w:bidi="hi-IN" w:eastAsia="zh-CN"/>
    </w:rPr>
  </w:style>
  <w:style w:type="paragraph" w:customStyle="1" w:styleId="style4102">
    <w:name w:val="Table Contents"/>
    <w:basedOn w:val="style0"/>
    <w:next w:val="style4102"/>
    <w:pPr>
      <w:widowControl w:val="false"/>
      <w:suppressLineNumbers/>
      <w:suppressAutoHyphens/>
      <w:autoSpaceDN w:val="false"/>
      <w:spacing w:after="0" w:lineRule="auto" w:line="240"/>
    </w:pPr>
    <w:rPr>
      <w:rFonts w:ascii="Times New Roman" w:cs="Mangal" w:eastAsia="SimSun" w:hAnsi="Times New Roman"/>
      <w:kern w:val="3"/>
      <w:sz w:val="24"/>
      <w:szCs w:val="24"/>
      <w:lang w:bidi="hi-IN" w:eastAsia="zh-CN"/>
    </w:rPr>
  </w:style>
  <w:style w:type="character" w:customStyle="1" w:styleId="style4103">
    <w:name w:val="Font Style52"/>
    <w:basedOn w:val="style65"/>
    <w:next w:val="style4103"/>
    <w:uiPriority w:val="99"/>
    <w:rPr>
      <w:rFonts w:ascii="Times New Roman" w:cs="Times New Roman" w:hAnsi="Times New Roman" w:hint="default"/>
      <w:sz w:val="26"/>
      <w:szCs w:val="26"/>
    </w:rPr>
  </w:style>
  <w:style w:type="paragraph" w:styleId="style31">
    <w:name w:val="header"/>
    <w:basedOn w:val="style0"/>
    <w:next w:val="style31"/>
    <w:link w:val="style4104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4">
    <w:name w:val="Верхний колонтитул Знак"/>
    <w:basedOn w:val="style65"/>
    <w:next w:val="style4104"/>
    <w:link w:val="style31"/>
    <w:uiPriority w:val="99"/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5">
    <w:name w:val="Нижний колонтитул Знак"/>
    <w:basedOn w:val="style65"/>
    <w:next w:val="style4105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2298</Words>
  <Pages>13</Pages>
  <Characters>15825</Characters>
  <Application>WPS Office</Application>
  <DocSecurity>0</DocSecurity>
  <Paragraphs>590</Paragraphs>
  <ScaleCrop>false</ScaleCrop>
  <Company>Reanimator Extreme Edition</Company>
  <LinksUpToDate>false</LinksUpToDate>
  <CharactersWithSpaces>18890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2021-08-17T11:47:03Z</dcterms:created>
  <dc:creator>S02</dc:creator>
  <lastModifiedBy>M2003J15SC</lastModifiedBy>
  <dcterms:modified xsi:type="dcterms:W3CDTF">2021-08-17T11:47:03Z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2b931bfa617348beb9a2de12c01fe307</vt:lpwstr>
  </property>
</Properties>
</file>